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BBE" w:rsidRPr="00A74481" w:rsidRDefault="008F6321" w:rsidP="000A2CEC">
      <w:pPr>
        <w:pStyle w:val="a7"/>
        <w:rPr>
          <w:rFonts w:ascii="微软雅黑" w:hAnsi="微软雅黑"/>
        </w:rPr>
      </w:pPr>
      <w:r w:rsidRPr="00A74481">
        <w:rPr>
          <w:rFonts w:ascii="微软雅黑" w:hAnsi="微软雅黑" w:hint="eastAsia"/>
        </w:rPr>
        <w:t>双赢谈判技巧</w:t>
      </w:r>
    </w:p>
    <w:p w:rsidR="00D36CF7" w:rsidRDefault="00873301" w:rsidP="00D46E58">
      <w:pPr>
        <w:pStyle w:val="1"/>
        <w:numPr>
          <w:ilvl w:val="0"/>
          <w:numId w:val="5"/>
        </w:numPr>
        <w:spacing w:before="312" w:after="312"/>
      </w:pPr>
      <w:r w:rsidRPr="00303544"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84"/>
        <w:gridCol w:w="1249"/>
        <w:gridCol w:w="1462"/>
      </w:tblGrid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开课时间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055513" w:rsidP="00DC15E6">
            <w:r w:rsidRPr="00D83CC8">
              <w:rPr>
                <w:rFonts w:ascii="微软雅黑" w:eastAsia="微软雅黑" w:hAnsi="微软雅黑"/>
              </w:rPr>
              <w:t>2021-11-11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培训天数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C2170A" w:rsidP="00D46E58">
            <w:r w:rsidRPr="00D83CC8">
              <w:rPr>
                <w:rFonts w:ascii="微软雅黑" w:eastAsia="微软雅黑" w:hAnsi="微软雅黑"/>
              </w:rPr>
              <w:t>2</w:t>
            </w:r>
            <w:r w:rsidR="00ED4239" w:rsidRPr="00D83CC8">
              <w:rPr>
                <w:rFonts w:ascii="微软雅黑" w:eastAsia="微软雅黑" w:hAnsi="微软雅黑" w:hint="eastAsia"/>
              </w:rPr>
              <w:t>天</w:t>
            </w:r>
          </w:p>
        </w:tc>
      </w:tr>
      <w:tr w:rsidR="00D83CC8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开课地区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7D2059" w:rsidRDefault="006B6526" w:rsidP="007D2059">
            <w:pPr>
              <w:rPr>
                <w:rFonts w:ascii="微软雅黑" w:eastAsia="微软雅黑" w:hAnsi="微软雅黑"/>
              </w:rPr>
            </w:pPr>
            <w:r w:rsidRPr="006B6526">
              <w:rPr>
                <w:rFonts w:ascii="微软雅黑" w:eastAsia="微软雅黑" w:hAnsi="微软雅黑"/>
              </w:rPr>
              <w:t>上海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价    格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￥</w:t>
            </w:r>
            <w:r w:rsidR="00FD6082" w:rsidRPr="00FD6082">
              <w:rPr>
                <w:rFonts w:ascii="微软雅黑" w:eastAsia="微软雅黑" w:hAnsi="微软雅黑"/>
              </w:rPr>
              <w:t>3980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  <w:b/>
                <w:color w:val="FF3300"/>
              </w:rPr>
              <w:t>报名电话</w:t>
            </w:r>
            <w:r w:rsidR="00CB4DC3" w:rsidRPr="00D83CC8">
              <w:rPr>
                <w:rFonts w:ascii="微软雅黑" w:eastAsia="微软雅黑" w:hAnsi="微软雅黑" w:hint="eastAsia"/>
                <w:b/>
                <w:color w:val="FF3300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hint="eastAsia"/>
              </w:rPr>
              <w:t>020-32167831</w:t>
            </w:r>
            <w:r w:rsidRPr="00D83CC8">
              <w:rPr>
                <w:rFonts w:ascii="微软雅黑" w:eastAsia="微软雅黑" w:hAnsi="微软雅黑"/>
              </w:rPr>
              <w:t xml:space="preserve"> 周小姐</w:t>
            </w:r>
          </w:p>
        </w:tc>
      </w:tr>
      <w:tr w:rsidR="00ED4239" w:rsidTr="00D83CC8">
        <w:trPr>
          <w:trHeight w:hRule="exact"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主 办 方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 w:val="22"/>
                <w:szCs w:val="22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Default="00ED4239" w:rsidP="00D46E58">
            <w:r w:rsidRPr="00D83CC8">
              <w:rPr>
                <w:rFonts w:ascii="微软雅黑" w:eastAsia="微软雅黑" w:hAnsi="微软雅黑" w:cs="微软雅黑" w:hint="eastAsia"/>
                <w:bCs/>
                <w:szCs w:val="21"/>
              </w:rPr>
              <w:t>广州企飞企业管理有限公司</w:t>
            </w:r>
          </w:p>
        </w:tc>
      </w:tr>
      <w:tr w:rsidR="00ED4239" w:rsidTr="00D83CC8">
        <w:trPr>
          <w:trHeight w:hRule="exact" w:val="5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ED4239" w:rsidP="00D46E58">
            <w:pPr>
              <w:rPr>
                <w:rFonts w:ascii="微软雅黑" w:eastAsia="微软雅黑" w:hAnsi="微软雅黑" w:cs="微软雅黑"/>
                <w:b/>
                <w:color w:val="FF3300"/>
                <w:sz w:val="22"/>
                <w:szCs w:val="22"/>
              </w:rPr>
            </w:pPr>
            <w:r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公司网站</w:t>
            </w:r>
            <w:r w:rsidR="00CB4DC3" w:rsidRPr="00D83CC8">
              <w:rPr>
                <w:rFonts w:ascii="微软雅黑" w:eastAsia="微软雅黑" w:hAnsi="微软雅黑" w:cs="微软雅黑" w:hint="eastAsia"/>
                <w:b/>
                <w:color w:val="FF3300"/>
                <w:szCs w:val="21"/>
              </w:rPr>
              <w:t>：</w:t>
            </w: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239" w:rsidRPr="00D83CC8" w:rsidRDefault="006914FD" w:rsidP="00D46E58">
            <w:pPr>
              <w:rPr>
                <w:rFonts w:ascii="微软雅黑" w:eastAsia="微软雅黑" w:hAnsi="微软雅黑" w:cs="微软雅黑"/>
                <w:bCs/>
                <w:szCs w:val="21"/>
              </w:rPr>
            </w:pPr>
            <w:hyperlink r:id="rId7" w:history="1"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www.qifei</w:t>
              </w:r>
              <w:r w:rsidR="00ED4239" w:rsidRPr="00D83CC8">
                <w:rPr>
                  <w:rStyle w:val="a6"/>
                  <w:rFonts w:ascii="微软雅黑" w:eastAsia="微软雅黑" w:hAnsi="微软雅黑" w:cs="微软雅黑"/>
                  <w:bCs/>
                  <w:szCs w:val="21"/>
                </w:rPr>
                <w:t>365</w:t>
              </w:r>
              <w:r w:rsidR="00ED4239" w:rsidRPr="00D83CC8">
                <w:rPr>
                  <w:rStyle w:val="a6"/>
                  <w:rFonts w:ascii="微软雅黑" w:eastAsia="微软雅黑" w:hAnsi="微软雅黑" w:cs="微软雅黑" w:hint="eastAsia"/>
                  <w:bCs/>
                  <w:szCs w:val="21"/>
                </w:rPr>
                <w:t>.com</w:t>
              </w:r>
            </w:hyperlink>
          </w:p>
        </w:tc>
      </w:tr>
    </w:tbl>
    <w:p w:rsidR="00D46E58" w:rsidRDefault="002E79BC" w:rsidP="00D46E58">
      <w:pPr>
        <w:pStyle w:val="1"/>
        <w:numPr>
          <w:ilvl w:val="0"/>
          <w:numId w:val="5"/>
        </w:numPr>
        <w:spacing w:before="312" w:after="312"/>
      </w:pPr>
      <w:r w:rsidRPr="002E79BC">
        <w:t>培训对象</w:t>
      </w:r>
    </w:p>
    <w:p w:rsidR="00F7182F" w:rsidRPr="00E14C74" w:rsidRDefault="00CF0249" w:rsidP="00F7182F">
      <w:pPr>
        <w:rPr>
          <w:rFonts w:ascii="微软雅黑" w:eastAsia="微软雅黑" w:hAnsi="微软雅黑"/>
        </w:rPr>
      </w:pPr>
      <w:r w:rsidRPr="00CF0249">
        <w:rPr>
          <w:rFonts w:ascii="微软雅黑" w:eastAsia="微软雅黑" w:hAnsi="微软雅黑"/>
        </w:rPr>
        <w:t>
          管理者，HR,采购、销售人员等所有企业中需要谈判的人员
          <w:br/>
          <w:br/>
        </w:t>
      </w:r>
    </w:p>
    <w:p w:rsidR="00D46E58" w:rsidRDefault="00BD21AB" w:rsidP="00D46E58">
      <w:pPr>
        <w:pStyle w:val="1"/>
        <w:numPr>
          <w:ilvl w:val="0"/>
          <w:numId w:val="5"/>
        </w:numPr>
        <w:spacing w:before="312" w:after="312"/>
      </w:pPr>
      <w:r>
        <w:t>课程介绍</w:t>
      </w:r>
    </w:p>
    <w:p w:rsidR="003D0204" w:rsidRPr="00194A32" w:rsidRDefault="000D3CC0" w:rsidP="003D0204">
      <w:pPr>
        <w:rPr>
          <w:rFonts w:ascii="微软雅黑" w:eastAsia="微软雅黑" w:hAnsi="微软雅黑"/>
        </w:rPr>
      </w:pPr>
      <w:r w:rsidRPr="000D3CC0">
        <w:rPr>
          <w:rFonts w:ascii="微软雅黑" w:eastAsia="微软雅黑" w:hAnsi="微软雅黑"/>
        </w:rPr>
        <w:t>
          开课期数
          <w:br/>
						开课时间
          <w:br/>
						星期
          <w:br/>
						课程费用
          <w:br/>
						开课地点
          <w:br/>
						第一期
          <w:br/>
						2021年02月25~26日
          <w:br/>
						周四一周五
          <w:br/>
						3980元
          <w:br/>
						上海
          <w:br/>
						第二期
          <w:br/>
						2021年07月22~23日
          <w:br/>
						周四一周五
          <w:br/>
						3980元
          <w:br/>
						上海
          <w:br/>
						第三期
          <w:br/>
						2021年11月11~12日
          <w:br/>
						周四一周五
          <w:br/>
						3980元
          <w:br/>
						上海
          <w:br/>
						备注
          <w:br/>
						案例式教学，小班授课，限招35人；
          <w:br/>
						以报名先后顺序为准，满班后的报名学员自动转为下期；
          <w:br/>
						课程费用含培训费、教材费、场地费、午餐、茶歇费及税金（增值税专用发票）。
          <w:br/>
						报名流程
          <w:br/>
						填写最后一页的报名回执表并发送给相关联系人；
          <w:br/>
          <w:br/>
		开场白：挑战墙+团队公约
          <w:br/>
		导入：《DELL电脑》
          <w:br/>
          <w:br/>
		DAY1
          <w:br/>
		模块一：谈判类型
          <w:br/>
		（一）、谈判四类型
          <w:br/>
		（二）、交易型和顾问型谈判区别
          <w:br/>
		1、顾问型谈判的核心：等值交换
          <w:br/>
		教学活动：案例练习
          <w:br/>
		2、谈判变量
          <w:br/>
		1)产品和服务
          <w:br/>
		2)交易条件
          <w:br/>
		3)价格
          <w:br/>
          <w:br/>
		模块二：准备谈判——时机
          <w:br/>
		（一）、四大谈判条件
          <w:br/>
		1、获得了客户有条件的承诺
          <w:br/>
		2、提交产品和服务，交易条件，价格
          <w:br/>
		3、已经用销售技巧去尝试消除客户的顾虑（SC-SC)
          <w:br/>
		4、客户表达了所有顾虑
          <w:br/>
		（二）、洞察力
          <w:br/>
		教学活动1：解读微动作微表情
          <w:br/>
		教学活动2：自我测试
          <w:br/>
		（三）、谈判策略
          <w:br/>
		1、弹性区间
          <w:br/>
		2、四大策略
          <w:br/>
		3、三人活动：谈判计划表一一制定备选方案
          <w:br/>
		（四）、心态
          <w:br/>
		1、力量Vs．压カ
          <w:br/>
		2、改善你的心态
          <w:br/>
          <w:br/>
		DAY2
          <w:br/>
		模块三：无效行为
          <w:br/>
		（一）、无效行为12条
          <w:br/>
		1、教学练习活动
          <w:br/>
		2、重新引导无效行为四步骤
          <w:br/>
          <w:br/>
		模块四：开始谈判
          <w:br/>
		（一）、铺垫谈判
          <w:br/>
		•构建谈判框架
          <w:br/>
		•制定谈判议程
          <w:br/>
		（二）、解決分歧
          <w:br/>
		解决分歧三步骤
          <w:br/>
		•定义分歧
          <w:br/>
		•探讨备选方案（假设性问题）
          <w:br/>
		•达成暂时的共识
          <w:br/>
		(如果其他条件不变的情况下，这个问题就解决了。您是这个意思吗？）
          <w:br/>
		（三）、打破僵局
          <w:br/>
		•承认僵局
          <w:br/>
		•说明继续下去的理由
          <w:br/>
		•建议暂时变换节奏
          <w:br/>
		1、变换节奏
          <w:br/>
		2、负面摆锤---探测对方底线
          <w:br/>
		•接受
          <w:br/>
		•中立
          <w:br/>
		•不接受
          <w:br/>
		3、教学活动与练习
          <w:br/>
		（三）、达成最终协议
          <w:br/>
		1、谈判破裂
          <w:br/>
		•表示遗憾
          <w:br/>
		•解释你的决定，突出对对方的损害
          <w:br/>
		•不要关闭合作之门
          <w:br/>
		2、达成协议话术
          <w:br/>
		•总结新的提案
          <w:br/>
		•突出利益
          <w:br/>
		•确定双方行动计划
          <w:br/>
		•
          <w:br/>
		模块五：综合练习
          <w:br/>
		1、融会贯通角色扮演：谈判
          <w:br/>
		2、总结：谈判
          <w:br/>
          <w:br/>
        </w:t>
      </w:r>
    </w:p>
    <w:p w:rsidR="005B0E37" w:rsidRDefault="0030626C" w:rsidP="005B0E37">
      <w:pPr>
        <w:pStyle w:val="1"/>
        <w:numPr>
          <w:ilvl w:val="0"/>
          <w:numId w:val="5"/>
        </w:numPr>
        <w:spacing w:before="312" w:after="312"/>
      </w:pPr>
      <w:r w:rsidRPr="0030626C">
        <w:rPr>
          <w:rFonts w:hint="eastAsia"/>
        </w:rPr>
        <w:t>师资</w:t>
      </w:r>
      <w:r w:rsidR="00D03AD0">
        <w:rPr>
          <w:rFonts w:hint="eastAsia"/>
        </w:rPr>
        <w:t>介绍</w:t>
      </w:r>
    </w:p>
    <w:p w:rsidR="005B0E37" w:rsidRPr="006B5148" w:rsidRDefault="00664380" w:rsidP="005B0E37">
      <w:pPr>
        <w:rPr>
          <w:rFonts w:ascii="微软雅黑" w:eastAsia="微软雅黑" w:hAnsi="微软雅黑" w:hint="eastAsia"/>
        </w:rPr>
      </w:pPr>
      <w:r w:rsidRPr="00664380">
        <w:rPr>
          <w:rFonts w:ascii="微软雅黑" w:eastAsia="微软雅黑" w:hAnsi="微软雅黑"/>
        </w:rPr>
        <w:t>
          季婉老师
          <w:br/>
	²曾是前程无忧全国业务明星
          <w:br/>
	²曾任智联易才全国销售支持总监
          <w:br/>
	²十九年销售和营销管理经验
          <w:br/>
	²2018年中华人民共和国文化司特邀讲师
          <w:br/>
	²东广新闻台《职场江湖说》特约嘉宾
          <w:br/>
	²《销售罗盘》&amp;《信任五环》认证导师
          <w:br/>
	²2018年STA讲师大赛上海赛区决赛冠军
          <w:br/>
	²2018年ITS全国百万课酬大赛最佳创意奖及全国十强
          <w:br/>
          <w:br/>
	【背景介绍】
          <w:br/>
	具有央企、外企、民企十九年工作经验，积累了丰富的销售及管理实战经验
          <w:br/>
	Ÿ2015-至今，职业销售教练、咨询师。近150天授课经验，标杆合作客户包含但不仅限于中石化、交通银行、日立化成、光明集团、东方有线、上海电气、上汽集团、南京银行、江南农商银行、FX168财经网、上海汇金百货、贝勒医疗、浙江大学，上海大学，山东大学等。
          <w:br/>
	Ÿ2013-2015，全国知知名的人力资源服务公司上海销售总监/全国销售支持总监，带领247名销售创造2.5亿行业销售神话，人均销售业绩超过行业三倍；
          <w:br/>
	Ÿ2004-2013，全国网络招聘排名第一的外企，客户经理，全国业务明星；
          <w:br/>
	Ÿ1999-2004，全国电子百强之首的央企，江苏省销售经理，全国优秀销售团队；
          <w:br/>
	【擅长领域】
          <w:br/>
	销售实战及职业能力提升，如销售心态激励、顾问式营销技巧、大客户营销、谈判技巧、销售团队管理等内容。
          <w:br/>
	【部分合作客户】
          <w:br/>
	•500强
          <w:br/>
	中石化、交通银行、松下电器、绿地集团、分众传媒、神州数码、日立集团、光明集团、东方有线、上海电气、上汽集团、南德认证
          <w:br/>
	•金融行业
          <w:br/>
	交通银行、南京银行、江南农商银行、中国人民保险、FX168财经网、OriginECN、南京农分期、兴银融资租赁（中国）有限公司、百年人寿、太平人寿保险（电子商务）有限公司、仲利国际租赁有限公司、银联商务、杭州邦民实业
          <w:br/>
	•工业/制造/工程/化工
          <w:br/>
	日立化成、克瑞中国、一诺仪器、大连互感器集团、大连新安越、上海沃迪自动化装备股份有限公司、上海凯驰防腐工程有限公司、上海中村精密金属有限公司、上海郡是通虹纤维有限公司、上海东色日化有限公司、日三环太铜业（上海）有限公司、上海特殊陶业有限公司、上海益莎实业有限公司、上海斯茨建筑节能技术有限公司、上海星藤机械有限公司、帕柯工业设备（上海）有限公司、星海企业、上海特殊陶业（实业）有限公司、上海电气、苏交科集团股份有限公司、海得电气、上海南洋电缆
          <w:br/>
	·家用电器/连锁零售/消费品
          <w:br/>
	松下电器、博西家电电器、上海汇金百货、常春藤、乔治白、长江口投控集团、光明集团下属光明米业、金枫酒业（上海老酒石库门）、正广和饮用水、上海益力多乳品有限公司、
          <w:br/>
	·广告媒体/电子商务/IT/互联网/印刷/通信/软件
          <w:br/>
	分众传媒、神州数码、齐家网、科韬广告（北京）有限公司、金山区国资委下属上海金滨海文旅投资控股集团有限公司、网化商城（电商）、舞泡、睿格斯（上海）广告有限公司、太平人寿保险（电子商务）有限公司、丰盛印刷（苏州）有限公司、上海移为通信、漕科创、上海市文化广播影视管理局、易百信息技术（上海）股份有限公司、博彦科技股份有限公司、山信软件股份有限公司
          <w:br/>
	·物流/贸易
          <w:br/>
	顺丰快递、新跃物流、上海佑玛道商贸有限公司、伊昇机电贸易（上海）有限公司、神原汽船（中国）船务有限公司、上海迪森特商业有限公司、捷时雅（上海）商贸有限公司、捷客斯（上海）企业管理有限公司、大福（中国）物流设备有限公司、阪东（上海）管理有限公司、家迎知（上海）商贸有限公司、顺科国际货运代理（上海）有限公司、欣海报关、上海加德尼亚建材有限公司、太义广上海贸易有限公司、郡是（上海）国际贸易有限公司、川崎摩托（上海）有限公司、日清奥利友（上海）国际贸易有限公司、科丝发国际贸易有限公司、苏州合田刺绣有限公司、三井金属（上海）企业管理有限公司
          <w:br/>
	·科技
          <w:br/>
	维坤智能科技（上海）有限公司、上海易谷网络科技有限公司、浙江星博生物科技股份有限公司、上海冰鉴信息科技有限公司、浙江金乙昌科技股份有限公司、上海多宁生物科技有限公司、上海漕河泾奉贤科技绿洲建设发展有限公司、远见生物科技（上海）有限公司、新梨视网络科技有限公司
          <w:br/>
          <w:br/>
          <w:br/>
        </w:t>
      </w:r>
      <w:bookmarkStart w:id="0" w:name="_GoBack"/>
      <w:bookmarkEnd w:id="0"/>
    </w:p>
    <w:p w:rsidR="00F90016" w:rsidRDefault="00F90016" w:rsidP="005B0E37">
      <w:r>
        <w:br w:type="page"/>
      </w:r>
    </w:p>
    <w:p w:rsidR="006D5BBE" w:rsidRDefault="00B5160D" w:rsidP="006B0C99">
      <w:pPr>
        <w:pStyle w:val="1"/>
        <w:numPr>
          <w:ilvl w:val="0"/>
          <w:numId w:val="5"/>
        </w:numPr>
        <w:spacing w:before="312" w:after="312"/>
      </w:pPr>
      <w:r>
        <w:rPr>
          <w:rFonts w:hint="eastAsia"/>
        </w:rPr>
        <w:lastRenderedPageBreak/>
        <w:t>报名回执表</w:t>
      </w:r>
    </w:p>
    <w:p w:rsidR="006B0C99" w:rsidRDefault="006B0C99" w:rsidP="006B0C99">
      <w:pPr>
        <w:pStyle w:val="ae"/>
        <w:ind w:left="360" w:firstLineChars="0" w:firstLine="0"/>
        <w:jc w:val="center"/>
      </w:pPr>
      <w:r w:rsidRPr="006B0C99">
        <w:rPr>
          <w:rFonts w:hint="eastAsia"/>
        </w:rPr>
        <w:t>填好下表后邮件至</w:t>
      </w:r>
      <w:r>
        <w:t>qifei</w:t>
      </w:r>
      <w:r w:rsidRPr="006B0C99">
        <w:rPr>
          <w:rFonts w:hint="eastAsia"/>
        </w:rPr>
        <w:t>@</w:t>
      </w:r>
      <w:r w:rsidR="00CE13E1">
        <w:t>qifei365</w:t>
      </w:r>
      <w:r w:rsidRPr="006B0C99">
        <w:rPr>
          <w:rFonts w:hint="eastAsia"/>
        </w:rPr>
        <w:t>.com</w:t>
      </w:r>
      <w:r w:rsidRPr="006B0C99">
        <w:rPr>
          <w:rFonts w:hint="eastAsia"/>
        </w:rPr>
        <w:t>（此表复印有效）</w:t>
      </w:r>
    </w:p>
    <w:p w:rsidR="006B0C99" w:rsidRPr="006B0C99" w:rsidRDefault="006B0C99" w:rsidP="006B0C99">
      <w:pPr>
        <w:pStyle w:val="ae"/>
        <w:ind w:left="360" w:firstLineChars="0" w:firstLine="0"/>
        <w:jc w:val="center"/>
      </w:pPr>
    </w:p>
    <w:p w:rsidR="000A52E4" w:rsidRPr="000A52E4" w:rsidRDefault="000A52E4" w:rsidP="000A52E4">
      <w:pPr>
        <w:pStyle w:val="a7"/>
        <w:rPr>
          <w:rFonts w:ascii="微软雅黑" w:hAnsi="微软雅黑"/>
          <w:color w:val="FF3300"/>
        </w:rPr>
      </w:pPr>
      <w:r w:rsidRPr="000A52E4">
        <w:rPr>
          <w:rFonts w:ascii="微软雅黑" w:hAnsi="微软雅黑" w:hint="eastAsia"/>
          <w:color w:val="FF3300"/>
        </w:rPr>
        <w:t>双赢谈判技巧</w:t>
      </w: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1259"/>
        <w:gridCol w:w="721"/>
        <w:gridCol w:w="850"/>
        <w:gridCol w:w="889"/>
        <w:gridCol w:w="671"/>
        <w:gridCol w:w="1559"/>
        <w:gridCol w:w="992"/>
        <w:gridCol w:w="1418"/>
      </w:tblGrid>
      <w:tr w:rsidR="00C15BF3" w:rsidRPr="00B7347C" w:rsidTr="00585062">
        <w:trPr>
          <w:trHeight w:val="52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单位名称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     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通讯地址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C15BF3" w:rsidRPr="00B7347C" w:rsidTr="00094462">
        <w:trPr>
          <w:trHeight w:val="45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发票抬头</w:t>
            </w:r>
          </w:p>
        </w:tc>
        <w:tc>
          <w:tcPr>
            <w:tcW w:w="7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BF3" w:rsidRPr="00B7347C" w:rsidRDefault="00C15BF3" w:rsidP="00D83CC8">
            <w:pPr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trHeight w:val="4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联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系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34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代表姓名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职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电</w:t>
            </w:r>
            <w:r w:rsidRPr="00B7347C">
              <w:rPr>
                <w:rFonts w:ascii="Calibri" w:hAnsi="Calibri"/>
                <w:szCs w:val="21"/>
              </w:rPr>
              <w:t xml:space="preserve">   </w:t>
            </w:r>
            <w:r w:rsidRPr="00B7347C">
              <w:rPr>
                <w:rFonts w:ascii="Calibri" w:hAnsi="Calibri"/>
                <w:szCs w:val="21"/>
              </w:rPr>
              <w:t>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手</w:t>
            </w:r>
            <w:r w:rsidRPr="00B7347C">
              <w:rPr>
                <w:rFonts w:ascii="Calibri" w:hAnsi="Calibri"/>
                <w:szCs w:val="21"/>
              </w:rPr>
              <w:t xml:space="preserve">  </w:t>
            </w:r>
            <w:r w:rsidRPr="00B7347C">
              <w:rPr>
                <w:rFonts w:ascii="Calibri" w:hAnsi="Calibri"/>
                <w:szCs w:val="21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邮</w:t>
            </w:r>
            <w:r w:rsidRPr="00B7347C">
              <w:rPr>
                <w:rFonts w:ascii="Calibri" w:hAnsi="Calibri"/>
                <w:szCs w:val="21"/>
              </w:rPr>
              <w:t xml:space="preserve"> </w:t>
            </w:r>
            <w:r w:rsidRPr="00B7347C">
              <w:rPr>
                <w:rFonts w:ascii="Calibri" w:hAnsi="Calibri"/>
                <w:szCs w:val="21"/>
              </w:rPr>
              <w:t>箱</w:t>
            </w: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C60193" w:rsidRPr="00B7347C" w:rsidTr="001854E4">
        <w:trPr>
          <w:cantSplit/>
          <w:trHeight w:val="49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193" w:rsidRPr="00B7347C" w:rsidRDefault="00C60193" w:rsidP="00D83CC8">
            <w:pPr>
              <w:tabs>
                <w:tab w:val="left" w:pos="360"/>
                <w:tab w:val="left" w:pos="540"/>
              </w:tabs>
              <w:spacing w:line="540" w:lineRule="exact"/>
              <w:rPr>
                <w:rFonts w:ascii="Calibri" w:hAnsi="Calibri"/>
                <w:szCs w:val="21"/>
              </w:rPr>
            </w:pPr>
          </w:p>
        </w:tc>
      </w:tr>
      <w:tr w:rsidR="00BB4989" w:rsidRPr="00B7347C" w:rsidTr="00E14CE3">
        <w:trPr>
          <w:trHeight w:val="338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CB6B18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入住时间：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日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/>
                <w:szCs w:val="21"/>
              </w:rPr>
              <w:t xml:space="preserve">          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89" w:rsidRPr="00B7347C" w:rsidRDefault="00BB4989" w:rsidP="001854E4">
            <w:pPr>
              <w:spacing w:line="460" w:lineRule="exact"/>
              <w:rPr>
                <w:rFonts w:ascii="Calibri" w:hAnsi="Calibri"/>
                <w:szCs w:val="21"/>
              </w:rPr>
            </w:pPr>
            <w:r w:rsidRPr="002E390F">
              <w:rPr>
                <w:rFonts w:ascii="Calibri" w:hAnsi="Calibri" w:hint="eastAsia"/>
                <w:szCs w:val="21"/>
              </w:rPr>
              <w:t>入住天数：</w:t>
            </w:r>
            <w:r>
              <w:rPr>
                <w:rFonts w:ascii="微软雅黑" w:eastAsia="微软雅黑" w:hAnsi="微软雅黑" w:cs="微软雅黑" w:hint="eastAsia"/>
                <w:sz w:val="18"/>
                <w:szCs w:val="15"/>
                <w:u w:val="single"/>
              </w:rPr>
              <w:t xml:space="preserve">    </w:t>
            </w:r>
            <w:r w:rsidRPr="002E390F">
              <w:rPr>
                <w:rFonts w:ascii="Calibri" w:hAnsi="Calibri" w:hint="eastAsia"/>
                <w:szCs w:val="21"/>
              </w:rPr>
              <w:t>天</w:t>
            </w:r>
          </w:p>
        </w:tc>
      </w:tr>
      <w:tr w:rsidR="003A5146" w:rsidRPr="00B7347C" w:rsidTr="001854E4">
        <w:trPr>
          <w:trHeight w:val="1575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146" w:rsidRDefault="003A5146" w:rsidP="00D83CC8">
            <w:pPr>
              <w:spacing w:line="40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/>
                <w:szCs w:val="21"/>
              </w:rPr>
              <w:t>汇款方式：</w:t>
            </w:r>
            <w:r w:rsidR="00714868" w:rsidRPr="00714868">
              <w:rPr>
                <w:rFonts w:ascii="Calibri" w:hAnsi="Calibri" w:hint="eastAsia"/>
                <w:szCs w:val="21"/>
              </w:rPr>
              <w:t>1</w:t>
            </w:r>
            <w:r w:rsidR="00714868" w:rsidRPr="00714868">
              <w:rPr>
                <w:rFonts w:ascii="Calibri" w:hAnsi="Calibri" w:hint="eastAsia"/>
                <w:szCs w:val="21"/>
              </w:rPr>
              <w:t>、现金</w:t>
            </w:r>
            <w:r w:rsidR="00714868" w:rsidRPr="00714868">
              <w:rPr>
                <w:rFonts w:ascii="Calibri" w:hAnsi="Calibri" w:hint="eastAsia"/>
                <w:szCs w:val="21"/>
              </w:rPr>
              <w:t xml:space="preserve"> 2</w:t>
            </w:r>
            <w:r w:rsidR="00714868" w:rsidRPr="00714868">
              <w:rPr>
                <w:rFonts w:ascii="Calibri" w:hAnsi="Calibri" w:hint="eastAsia"/>
                <w:szCs w:val="21"/>
              </w:rPr>
              <w:t>、转帐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户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名</w:t>
            </w:r>
            <w:r w:rsidRPr="00B7347C">
              <w:rPr>
                <w:rFonts w:ascii="Calibri" w:hAnsi="Calibri" w:hint="eastAsia"/>
                <w:szCs w:val="21"/>
              </w:rPr>
              <w:t xml:space="preserve">: </w:t>
            </w:r>
            <w:r w:rsidR="00654011" w:rsidRPr="00654011">
              <w:rPr>
                <w:rFonts w:ascii="Calibri" w:hAnsi="Calibri" w:hint="eastAsia"/>
                <w:szCs w:val="21"/>
              </w:rPr>
              <w:t>广州企飞企业管理有限公司</w:t>
            </w:r>
          </w:p>
          <w:p w:rsidR="003A5146" w:rsidRPr="00B7347C" w:rsidRDefault="003A5146" w:rsidP="00D83CC8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开户行：</w:t>
            </w:r>
            <w:r w:rsidR="00764F78" w:rsidRPr="00764F78">
              <w:rPr>
                <w:rFonts w:ascii="Calibri" w:hAnsi="Calibri" w:hint="eastAsia"/>
                <w:szCs w:val="21"/>
              </w:rPr>
              <w:t>中国工商银行广州银山支行</w:t>
            </w:r>
          </w:p>
          <w:p w:rsidR="003A5146" w:rsidRPr="002E390F" w:rsidRDefault="003A5146" w:rsidP="003A5146">
            <w:pPr>
              <w:spacing w:line="320" w:lineRule="exact"/>
              <w:rPr>
                <w:rFonts w:ascii="Calibri" w:hAnsi="Calibri"/>
                <w:szCs w:val="21"/>
              </w:rPr>
            </w:pPr>
            <w:r w:rsidRPr="00B7347C">
              <w:rPr>
                <w:rFonts w:ascii="Calibri" w:hAnsi="Calibri" w:hint="eastAsia"/>
                <w:szCs w:val="21"/>
              </w:rPr>
              <w:t>帐</w:t>
            </w:r>
            <w:r w:rsidRPr="00B7347C">
              <w:rPr>
                <w:rFonts w:ascii="Calibri" w:hAnsi="Calibri" w:hint="eastAsia"/>
                <w:szCs w:val="21"/>
              </w:rPr>
              <w:t xml:space="preserve">  </w:t>
            </w:r>
            <w:r w:rsidRPr="00B7347C">
              <w:rPr>
                <w:rFonts w:ascii="Calibri" w:hAnsi="Calibri" w:hint="eastAsia"/>
                <w:szCs w:val="21"/>
              </w:rPr>
              <w:t>号：</w:t>
            </w:r>
            <w:r w:rsidR="00227FEE" w:rsidRPr="00227FEE">
              <w:rPr>
                <w:rFonts w:ascii="Calibri" w:hAnsi="Calibri"/>
                <w:szCs w:val="21"/>
              </w:rPr>
              <w:t>3602 0517 0920 0513 096</w:t>
            </w:r>
          </w:p>
        </w:tc>
      </w:tr>
    </w:tbl>
    <w:p w:rsidR="006D5BBE" w:rsidRDefault="006D5BBE"/>
    <w:sectPr w:rsidR="006D5BBE" w:rsidSect="005B59CB">
      <w:headerReference w:type="default" r:id="rId8"/>
      <w:footerReference w:type="default" r:id="rId9"/>
      <w:pgSz w:w="11906" w:h="16838"/>
      <w:pgMar w:top="1418" w:right="1797" w:bottom="1440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FD" w:rsidRDefault="006914FD">
      <w:r>
        <w:separator/>
      </w:r>
    </w:p>
  </w:endnote>
  <w:endnote w:type="continuationSeparator" w:id="0">
    <w:p w:rsidR="006914FD" w:rsidRDefault="0069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9CB" w:rsidRPr="00CE340D" w:rsidRDefault="005B59CB" w:rsidP="00CE340D">
    <w:pPr>
      <w:pStyle w:val="a4"/>
      <w:rPr>
        <w:rFonts w:ascii="黑体" w:eastAsia="黑体" w:hAnsi="宋体"/>
      </w:rPr>
    </w:pPr>
    <w:r w:rsidRPr="00202CF7">
      <w:rPr>
        <w:color w:val="7F7F7F"/>
        <w:sz w:val="21"/>
        <w:szCs w:val="21"/>
      </w:rPr>
      <w:t>h</w:t>
    </w:r>
    <w:r w:rsidR="00CE340D">
      <w:rPr>
        <w:color w:val="7F7F7F"/>
        <w:sz w:val="21"/>
        <w:szCs w:val="21"/>
      </w:rPr>
      <w:t>ttp://www.qifei365</w:t>
    </w:r>
    <w:r w:rsidRPr="00202CF7">
      <w:rPr>
        <w:color w:val="7F7F7F"/>
        <w:sz w:val="21"/>
        <w:szCs w:val="21"/>
      </w:rPr>
      <w:t>.com/</w:t>
    </w:r>
    <w:r>
      <w:rPr>
        <w:rFonts w:hint="eastAsia"/>
        <w:color w:val="7F7F7F"/>
        <w:sz w:val="21"/>
        <w:szCs w:val="21"/>
      </w:rPr>
      <w:t xml:space="preserve">   </w:t>
    </w:r>
    <w:r w:rsidR="00CE340D" w:rsidRPr="00CE340D">
      <w:rPr>
        <w:rFonts w:ascii="微软雅黑" w:eastAsia="微软雅黑" w:hAnsi="微软雅黑" w:hint="eastAsia"/>
        <w:sz w:val="21"/>
        <w:szCs w:val="21"/>
      </w:rPr>
      <w:t>笃实、求精、互赢、敏捷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FD" w:rsidRDefault="006914FD">
      <w:r>
        <w:separator/>
      </w:r>
    </w:p>
  </w:footnote>
  <w:footnote w:type="continuationSeparator" w:id="0">
    <w:p w:rsidR="006914FD" w:rsidRDefault="0069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9D" w:rsidRPr="005B59CB" w:rsidRDefault="006E060F" w:rsidP="005B59CB"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-576580</wp:posOffset>
              </wp:positionV>
              <wp:extent cx="5476875" cy="751205"/>
              <wp:effectExtent l="1905" t="4445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6875" cy="751205"/>
                        <a:chOff x="2841" y="-27"/>
                        <a:chExt cx="9077" cy="1183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841" y="372"/>
                          <a:ext cx="9077" cy="539"/>
                          <a:chOff x="2841" y="372"/>
                          <a:chExt cx="9077" cy="5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6" y="376"/>
                            <a:ext cx="8582" cy="533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flipH="1">
                            <a:off x="2841" y="372"/>
                            <a:ext cx="499" cy="539"/>
                          </a:xfrm>
                          <a:prstGeom prst="rtTriangle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1116" y="354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1513" y="365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1513" y="758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31B2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1116" y="-27"/>
                          <a:ext cx="397" cy="398"/>
                        </a:xfrm>
                        <a:prstGeom prst="rect">
                          <a:avLst/>
                        </a:prstGeom>
                        <a:solidFill>
                          <a:srgbClr val="B5DE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02700" id="Group 2" o:spid="_x0000_s1026" style="position:absolute;left:0;text-align:left;margin-left:69.9pt;margin-top:-45.4pt;width:431.25pt;height:59.15pt;z-index:251656704" coordorigin="2841,-27" coordsize="907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">
              <v:group id="Group 3" o:spid="_x0000_s1027" style="position:absolute;left:2841;top:372;width:9077;height:539" coordorigin="2841,372" coordsize="907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4" o:spid="_x0000_s1028" style="position:absolute;left:3336;top:376;width:858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K7UsUA&#10;AADaAAAADwAAAGRycy9kb3ducmV2LnhtbESPQWvCQBSE74L/YXlCL2I2rSKSukppKdVKRWPx/Mg+&#10;k2D2bZrdmvjv3ULB4zAz3zDzZWcqcaHGlZYVPEYxCOLM6pJzBd+H99EMhPPIGivLpOBKDpaLfm+O&#10;ibYt7+mS+lwECLsEFRTe14mULivIoItsTRy8k20M+iCbXOoG2wA3lXyK46k0WHJYKLCm14Kyc/pr&#10;FGw+0s/j1268XW3aYXV+W0+vbH+Uehh0L88gPHX+Hv5vr7SCCfxdC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rtSxQAAANoAAAAPAAAAAAAAAAAAAAAAAJgCAABkcnMv&#10;ZG93bnJldi54bWxQSwUGAAAAAAQABAD1AAAAigMAAAAA&#10;" fillcolor="#0093dd" strok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2841;top:372;width:499;height:5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fVcIA&#10;AADaAAAADwAAAGRycy9kb3ducmV2LnhtbESP3WrCQBSE7wu+w3IE7+omhf6QuooNCEWQ0LQPcMwe&#10;k2j2bMiu+Xl7tyB4OczMN8xqM5pG9NS52rKCeBmBIC6srrlU8Pe7e/4A4TyyxsYyKZjIwWY9e1ph&#10;ou3AP9TnvhQBwi5BBZX3bSKlKyoy6Ja2JQ7eyXYGfZBdKXWHQ4CbRr5E0Zs0WHNYqLCltKLikl+N&#10;ggPlX2P2XuztMU7PdKyHLJsGpRbzcfsJwtPoH+F7+1sreIX/K+EG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Z9VwgAAANoAAAAPAAAAAAAAAAAAAAAAAJgCAABkcnMvZG93&#10;bnJldi54bWxQSwUGAAAAAAQABAD1AAAAhwMAAAAA&#10;" fillcolor="#0093dd" stroked="f"/>
              </v:group>
              <v:rect id="Rectangle 6" o:spid="_x0000_s1030" style="position:absolute;left:11116;top:354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v6cAA&#10;AADaAAAADwAAAGRycy9kb3ducmV2LnhtbESPQYvCMBSE74L/ITzBm031UJZqFBUE8abuxdujebbV&#10;5qU2sa3+eiMs7HGYmW+Yxao3lWipcaVlBdMoBkGcWV1yruD3vJv8gHAeWWNlmRS8yMFqORwsMNW2&#10;4yO1J5+LAGGXooLC+zqV0mUFGXSRrYmDd7WNQR9kk0vdYBfgppKzOE6kwZLDQoE1bQvK7qenUcCz&#10;rd209nJ5dsmtXuvj5n149EqNR/16DsJT7//Df+29VpDA90q4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qv6cAAAADaAAAADwAAAAAAAAAAAAAAAACYAgAAZHJzL2Rvd25y&#10;ZXYueG1sUEsFBgAAAAAEAAQA9QAAAIUDAAAAAA==&#10;" fillcolor="#31b2ea" stroked="f"/>
              <v:rect id="Rectangle 7" o:spid="_x0000_s1031" style="position:absolute;left:11513;top:365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SwsEA&#10;AADaAAAADwAAAGRycy9kb3ducmV2LnhtbESP3WrCQBSE7wXfYTkF73TTXpgQXaVaCqV3iT7AIXvy&#10;g9mzaXbNz9t3BcHLYWa+YfbHybRioN41lhW8byIQxIXVDVcKrpfvdQLCeWSNrWVSMJOD42G52GOq&#10;7cgZDbmvRICwS1FB7X2XSumKmgy6je2Ig1fa3qAPsq+k7nEMcNPKjyjaSoMNh4UaOzrXVNzyu1Ew&#10;mPvMI/3S6S/+yq7FqUyGuFRq9TZ97kB4mvwr/Gz/aAUxPK6EGyA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TEsLBAAAA2gAAAA8AAAAAAAAAAAAAAAAAmAIAAGRycy9kb3du&#10;cmV2LnhtbFBLBQYAAAAABAAEAPUAAACGAwAAAAA=&#10;" fillcolor="#b5def8" stroked="f"/>
              <v:rect id="Rectangle 8" o:spid="_x0000_s1032" style="position:absolute;left:11513;top:758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ALwA&#10;AADaAAAADwAAAGRycy9kb3ducmV2LnhtbERPuwrCMBTdBf8hXMHNpjqIVKOoIIibj8Xt0lzbanNT&#10;m9hWv94MguPhvBerzpSiodoVlhWMoxgEcWp1wZmCy3k3moFwHlljaZkUvMnBatnvLTDRtuUjNSef&#10;iRDCLkEFufdVIqVLczLoIlsRB+5ma4M+wDqTusY2hJtSTuJ4Kg0WHBpyrGibU/o4vYwCnmztprHX&#10;66ud3qu1Pm4+h2en1HDQrecgPHX+L/659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+Z4AvAAAANoAAAAPAAAAAAAAAAAAAAAAAJgCAABkcnMvZG93bnJldi54&#10;bWxQSwUGAAAAAAQABAD1AAAAgQMAAAAA&#10;" fillcolor="#31b2ea" stroked="f"/>
              <v:rect id="Rectangle 9" o:spid="_x0000_s1033" style="position:absolute;left:11116;top:-27;width:397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jK8EA&#10;AADaAAAADwAAAGRycy9kb3ducmV2LnhtbESPzYrCQBCE74LvMLTgzUz0oG7WSVgVYfHmzwM0mc4P&#10;m+mJmTGJb78jLOyxqKqvqF02mkb01LnasoJlFIMgzq2uuVRwv50WWxDOI2tsLJOCFznI0ulkh4m2&#10;A1+ov/pSBAi7BBVU3reJlC6vyKCLbEscvMJ2Bn2QXSl1h0OAm0au4ngtDdYcFips6VBR/nN9GgW9&#10;eb54oDPtH5vj5Z7vi22/KZSaz8avTxCeRv8f/mt/awUf8L4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IyvBAAAA2gAAAA8AAAAAAAAAAAAAAAAAmAIAAGRycy9kb3du&#10;cmV2LnhtbFBLBQYAAAAABAAEAPUAAACGAwAAAAA=&#10;" fillcolor="#b5def8" stroked="f"/>
            </v:group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1315085</wp:posOffset>
              </wp:positionH>
              <wp:positionV relativeFrom="paragraph">
                <wp:posOffset>-338455</wp:posOffset>
              </wp:positionV>
              <wp:extent cx="4676140" cy="464185"/>
              <wp:effectExtent l="635" t="4445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CB" w:rsidRPr="0060259E" w:rsidRDefault="005B59CB" w:rsidP="005B59C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Http://www.</w:t>
                          </w:r>
                          <w:r w:rsidR="001F1870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qifei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365</w:t>
                          </w:r>
                          <w:r w:rsidRPr="00E351B6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.com</w:t>
                          </w:r>
                          <w:r w:rsidR="00282B7D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 xml:space="preserve"> 全国统一报名热线：020-32167831 </w:t>
                          </w:r>
                          <w:r w:rsidR="00282B7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11</w:t>
                          </w:r>
                          <w:r w:rsidR="00CE340D">
                            <w:rPr>
                              <w:rFonts w:ascii="微软雅黑" w:eastAsia="微软雅黑" w:hAnsi="微软雅黑" w:hint="eastAsia"/>
                              <w:color w:val="FFFFFF"/>
                              <w:sz w:val="24"/>
                              <w:szCs w:val="24"/>
                            </w:rPr>
                            <w:t>020020020</w:t>
                          </w:r>
                          <w:r w:rsidR="001F1870">
                            <w:rPr>
                              <w:rFonts w:ascii="微软雅黑" w:eastAsia="微软雅黑" w:hAnsi="微软雅黑"/>
                              <w:color w:val="FFFFFF"/>
                              <w:sz w:val="24"/>
                              <w:szCs w:val="24"/>
                            </w:rPr>
                            <w:t>020-32167831</w:t>
                          </w:r>
                          <w:r w:rsidRPr="0060259E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B59CB" w:rsidRPr="003F58B2" w:rsidRDefault="005B59CB" w:rsidP="005B59CB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3.55pt;margin-top:-26.65pt;width:368.2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QEsgIAALo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" filled="f" stroked="f">
              <v:textbox>
                <w:txbxContent>
                  <w:p w:rsidR="005B59CB" w:rsidRPr="0060259E" w:rsidRDefault="005B59CB" w:rsidP="005B59CB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Http://www.</w:t>
                    </w:r>
                    <w:r w:rsidR="001F1870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qifei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365</w:t>
                    </w:r>
                    <w:r w:rsidRPr="00E351B6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.com</w:t>
                    </w:r>
                    <w:r w:rsidR="00282B7D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 xml:space="preserve"> 全国统一报名热线：020-32167831 </w:t>
                    </w:r>
                    <w:r w:rsidR="00282B7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11</w:t>
                    </w:r>
                    <w:r w:rsidR="00CE340D">
                      <w:rPr>
                        <w:rFonts w:ascii="微软雅黑" w:eastAsia="微软雅黑" w:hAnsi="微软雅黑" w:hint="eastAsia"/>
                        <w:color w:val="FFFFFF"/>
                        <w:sz w:val="24"/>
                        <w:szCs w:val="24"/>
                      </w:rPr>
                      <w:t>020020020</w:t>
                    </w:r>
                    <w:r w:rsidR="001F1870">
                      <w:rPr>
                        <w:rFonts w:ascii="微软雅黑" w:eastAsia="微软雅黑" w:hAnsi="微软雅黑"/>
                        <w:color w:val="FFFFFF"/>
                        <w:sz w:val="24"/>
                        <w:szCs w:val="24"/>
                      </w:rPr>
                      <w:t>020-32167831</w:t>
                    </w:r>
                    <w:r w:rsidRPr="0060259E"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  <w:p w:rsidR="005B59CB" w:rsidRPr="003F58B2" w:rsidRDefault="005B59CB" w:rsidP="005B59CB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-367030</wp:posOffset>
          </wp:positionV>
          <wp:extent cx="1705610" cy="434975"/>
          <wp:effectExtent l="0" t="0" r="8890" b="3175"/>
          <wp:wrapSquare wrapText="bothSides"/>
          <wp:docPr id="12" name="图片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9D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5F"/>
    <w:multiLevelType w:val="hybridMultilevel"/>
    <w:tmpl w:val="3488BFC2"/>
    <w:lvl w:ilvl="0" w:tplc="F85E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24534"/>
    <w:multiLevelType w:val="hybridMultilevel"/>
    <w:tmpl w:val="FC3C12E2"/>
    <w:lvl w:ilvl="0" w:tplc="7F72C5F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2" w15:restartNumberingAfterBreak="0">
    <w:nsid w:val="21BD0A7D"/>
    <w:multiLevelType w:val="hybridMultilevel"/>
    <w:tmpl w:val="5D6444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A23FDF"/>
    <w:multiLevelType w:val="hybridMultilevel"/>
    <w:tmpl w:val="1D709C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855CAF"/>
    <w:multiLevelType w:val="hybridMultilevel"/>
    <w:tmpl w:val="44306932"/>
    <w:lvl w:ilvl="0" w:tplc="67467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6B"/>
    <w:rsid w:val="000073AB"/>
    <w:rsid w:val="0001384A"/>
    <w:rsid w:val="0001524A"/>
    <w:rsid w:val="00033032"/>
    <w:rsid w:val="0003370F"/>
    <w:rsid w:val="000366A3"/>
    <w:rsid w:val="00041495"/>
    <w:rsid w:val="00055513"/>
    <w:rsid w:val="0005599D"/>
    <w:rsid w:val="000A2CEC"/>
    <w:rsid w:val="000A52E4"/>
    <w:rsid w:val="000C3B0C"/>
    <w:rsid w:val="000D1ABF"/>
    <w:rsid w:val="000D3CC0"/>
    <w:rsid w:val="000D62F1"/>
    <w:rsid w:val="000E097B"/>
    <w:rsid w:val="000E0A1E"/>
    <w:rsid w:val="00106120"/>
    <w:rsid w:val="0011460D"/>
    <w:rsid w:val="00124458"/>
    <w:rsid w:val="0014021B"/>
    <w:rsid w:val="00140F37"/>
    <w:rsid w:val="001626B7"/>
    <w:rsid w:val="00172A27"/>
    <w:rsid w:val="00174DD2"/>
    <w:rsid w:val="00177950"/>
    <w:rsid w:val="001854E4"/>
    <w:rsid w:val="00186F23"/>
    <w:rsid w:val="001906E6"/>
    <w:rsid w:val="00194A32"/>
    <w:rsid w:val="001C38F2"/>
    <w:rsid w:val="001C5F98"/>
    <w:rsid w:val="001E4A4E"/>
    <w:rsid w:val="001E5EE8"/>
    <w:rsid w:val="001E5EFC"/>
    <w:rsid w:val="001F1870"/>
    <w:rsid w:val="001F5F41"/>
    <w:rsid w:val="00213D48"/>
    <w:rsid w:val="00227FEE"/>
    <w:rsid w:val="00230990"/>
    <w:rsid w:val="002470BC"/>
    <w:rsid w:val="0025251A"/>
    <w:rsid w:val="002821D7"/>
    <w:rsid w:val="00282B7D"/>
    <w:rsid w:val="002865FB"/>
    <w:rsid w:val="00295C41"/>
    <w:rsid w:val="002C216F"/>
    <w:rsid w:val="002C38C3"/>
    <w:rsid w:val="002E390F"/>
    <w:rsid w:val="002E79BC"/>
    <w:rsid w:val="002F0736"/>
    <w:rsid w:val="002F5FB7"/>
    <w:rsid w:val="00303544"/>
    <w:rsid w:val="0030626C"/>
    <w:rsid w:val="00307B76"/>
    <w:rsid w:val="00311591"/>
    <w:rsid w:val="003268AE"/>
    <w:rsid w:val="00332313"/>
    <w:rsid w:val="003537E5"/>
    <w:rsid w:val="00391CF9"/>
    <w:rsid w:val="00396590"/>
    <w:rsid w:val="003A2881"/>
    <w:rsid w:val="003A5146"/>
    <w:rsid w:val="003B1967"/>
    <w:rsid w:val="003C29A5"/>
    <w:rsid w:val="003D0204"/>
    <w:rsid w:val="003E4267"/>
    <w:rsid w:val="003F58E1"/>
    <w:rsid w:val="00402672"/>
    <w:rsid w:val="00417A01"/>
    <w:rsid w:val="00423A27"/>
    <w:rsid w:val="0043008A"/>
    <w:rsid w:val="004453A7"/>
    <w:rsid w:val="00450E28"/>
    <w:rsid w:val="00453803"/>
    <w:rsid w:val="00456F28"/>
    <w:rsid w:val="004575E6"/>
    <w:rsid w:val="00457AC4"/>
    <w:rsid w:val="004625AC"/>
    <w:rsid w:val="00474CD9"/>
    <w:rsid w:val="004860D4"/>
    <w:rsid w:val="0049746F"/>
    <w:rsid w:val="004C55C7"/>
    <w:rsid w:val="004E0E18"/>
    <w:rsid w:val="004E3C27"/>
    <w:rsid w:val="0050359D"/>
    <w:rsid w:val="00503769"/>
    <w:rsid w:val="005232D8"/>
    <w:rsid w:val="005262FA"/>
    <w:rsid w:val="0053702E"/>
    <w:rsid w:val="00547E69"/>
    <w:rsid w:val="00553B24"/>
    <w:rsid w:val="00561477"/>
    <w:rsid w:val="00563995"/>
    <w:rsid w:val="00572443"/>
    <w:rsid w:val="00575EAD"/>
    <w:rsid w:val="00590997"/>
    <w:rsid w:val="005B0C7A"/>
    <w:rsid w:val="005B0E37"/>
    <w:rsid w:val="005B59CB"/>
    <w:rsid w:val="005E5959"/>
    <w:rsid w:val="005E651A"/>
    <w:rsid w:val="005E7372"/>
    <w:rsid w:val="00601F54"/>
    <w:rsid w:val="006159DD"/>
    <w:rsid w:val="006169FF"/>
    <w:rsid w:val="00627697"/>
    <w:rsid w:val="00633EF7"/>
    <w:rsid w:val="00654011"/>
    <w:rsid w:val="00664380"/>
    <w:rsid w:val="00682361"/>
    <w:rsid w:val="006914FD"/>
    <w:rsid w:val="006B0C99"/>
    <w:rsid w:val="006B5148"/>
    <w:rsid w:val="006B6526"/>
    <w:rsid w:val="006D5BBE"/>
    <w:rsid w:val="006E060F"/>
    <w:rsid w:val="006F069D"/>
    <w:rsid w:val="006F3EF7"/>
    <w:rsid w:val="00700AF6"/>
    <w:rsid w:val="00704636"/>
    <w:rsid w:val="00710E71"/>
    <w:rsid w:val="00714868"/>
    <w:rsid w:val="00717314"/>
    <w:rsid w:val="007344F7"/>
    <w:rsid w:val="007520E1"/>
    <w:rsid w:val="00753A00"/>
    <w:rsid w:val="00764050"/>
    <w:rsid w:val="00764F78"/>
    <w:rsid w:val="007754C3"/>
    <w:rsid w:val="00782E7F"/>
    <w:rsid w:val="007B3F68"/>
    <w:rsid w:val="007B782A"/>
    <w:rsid w:val="007D2059"/>
    <w:rsid w:val="007F2FAF"/>
    <w:rsid w:val="008409A4"/>
    <w:rsid w:val="0086725A"/>
    <w:rsid w:val="00873301"/>
    <w:rsid w:val="0089549F"/>
    <w:rsid w:val="00895B00"/>
    <w:rsid w:val="008D253E"/>
    <w:rsid w:val="008D4534"/>
    <w:rsid w:val="008E7335"/>
    <w:rsid w:val="008F6321"/>
    <w:rsid w:val="00900A7D"/>
    <w:rsid w:val="00912FA6"/>
    <w:rsid w:val="0091728C"/>
    <w:rsid w:val="00934130"/>
    <w:rsid w:val="00951FD9"/>
    <w:rsid w:val="0097701D"/>
    <w:rsid w:val="009B5D77"/>
    <w:rsid w:val="009C1C82"/>
    <w:rsid w:val="009C5AD1"/>
    <w:rsid w:val="009C615D"/>
    <w:rsid w:val="009C6A6E"/>
    <w:rsid w:val="009D33DB"/>
    <w:rsid w:val="009F4437"/>
    <w:rsid w:val="00A0612F"/>
    <w:rsid w:val="00A06C4E"/>
    <w:rsid w:val="00A26AD0"/>
    <w:rsid w:val="00A31DC0"/>
    <w:rsid w:val="00A354FA"/>
    <w:rsid w:val="00A369F0"/>
    <w:rsid w:val="00A74481"/>
    <w:rsid w:val="00A84C02"/>
    <w:rsid w:val="00AD60EA"/>
    <w:rsid w:val="00AE62A7"/>
    <w:rsid w:val="00B31C96"/>
    <w:rsid w:val="00B45434"/>
    <w:rsid w:val="00B5160D"/>
    <w:rsid w:val="00B60EF6"/>
    <w:rsid w:val="00BB17AB"/>
    <w:rsid w:val="00BB4989"/>
    <w:rsid w:val="00BB7B79"/>
    <w:rsid w:val="00BC285D"/>
    <w:rsid w:val="00BD21AB"/>
    <w:rsid w:val="00BD4E10"/>
    <w:rsid w:val="00BE20EA"/>
    <w:rsid w:val="00C0353F"/>
    <w:rsid w:val="00C15BF3"/>
    <w:rsid w:val="00C2170A"/>
    <w:rsid w:val="00C50687"/>
    <w:rsid w:val="00C60193"/>
    <w:rsid w:val="00C76977"/>
    <w:rsid w:val="00C9592B"/>
    <w:rsid w:val="00CA1180"/>
    <w:rsid w:val="00CB4DC3"/>
    <w:rsid w:val="00CB6B18"/>
    <w:rsid w:val="00CB6C0D"/>
    <w:rsid w:val="00CD03A5"/>
    <w:rsid w:val="00CD7D57"/>
    <w:rsid w:val="00CE13E1"/>
    <w:rsid w:val="00CE340D"/>
    <w:rsid w:val="00CE3623"/>
    <w:rsid w:val="00CE4325"/>
    <w:rsid w:val="00CE4B72"/>
    <w:rsid w:val="00CF0249"/>
    <w:rsid w:val="00D03AD0"/>
    <w:rsid w:val="00D36CF7"/>
    <w:rsid w:val="00D46E58"/>
    <w:rsid w:val="00D6153C"/>
    <w:rsid w:val="00D73AC6"/>
    <w:rsid w:val="00D8300E"/>
    <w:rsid w:val="00D83CC8"/>
    <w:rsid w:val="00DB25E7"/>
    <w:rsid w:val="00DC15E6"/>
    <w:rsid w:val="00DD1473"/>
    <w:rsid w:val="00DF74C9"/>
    <w:rsid w:val="00E02780"/>
    <w:rsid w:val="00E12A35"/>
    <w:rsid w:val="00E14C74"/>
    <w:rsid w:val="00E14CE3"/>
    <w:rsid w:val="00E86A42"/>
    <w:rsid w:val="00E86CB7"/>
    <w:rsid w:val="00ED33C6"/>
    <w:rsid w:val="00ED4239"/>
    <w:rsid w:val="00EE5845"/>
    <w:rsid w:val="00EF1DC2"/>
    <w:rsid w:val="00EF2758"/>
    <w:rsid w:val="00F21D29"/>
    <w:rsid w:val="00F31C24"/>
    <w:rsid w:val="00F36339"/>
    <w:rsid w:val="00F54AA7"/>
    <w:rsid w:val="00F54CA6"/>
    <w:rsid w:val="00F64D7E"/>
    <w:rsid w:val="00F7182F"/>
    <w:rsid w:val="00F77C52"/>
    <w:rsid w:val="00F842D7"/>
    <w:rsid w:val="00F90016"/>
    <w:rsid w:val="00F9321C"/>
    <w:rsid w:val="00F967F9"/>
    <w:rsid w:val="00FB168E"/>
    <w:rsid w:val="00FC3849"/>
    <w:rsid w:val="00FD3A29"/>
    <w:rsid w:val="00FD6082"/>
    <w:rsid w:val="00FE062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26D90-4833-4746-BD46-DAF9152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2"/>
    <w:pPr>
      <w:widowControl w:val="0"/>
      <w:spacing w:line="0" w:lineRule="atLeast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6153C"/>
    <w:pPr>
      <w:keepNext/>
      <w:keepLines/>
      <w:spacing w:beforeLines="100" w:before="100" w:afterLines="100" w:after="100" w:line="24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toc 1"/>
    <w:basedOn w:val="a"/>
    <w:next w:val="a"/>
    <w:pPr>
      <w:spacing w:line="360" w:lineRule="exact"/>
      <w:jc w:val="left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Body Text"/>
    <w:basedOn w:val="a"/>
    <w:pPr>
      <w:jc w:val="left"/>
    </w:pPr>
    <w:rPr>
      <w:rFonts w:ascii="幼圆" w:eastAsia="幼圆"/>
      <w:b/>
    </w:rPr>
  </w:style>
  <w:style w:type="paragraph" w:customStyle="1" w:styleId="Char1">
    <w:name w:val="Char1"/>
    <w:basedOn w:val="a"/>
    <w:rsid w:val="006F069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F069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5B59CB"/>
    <w:rPr>
      <w:kern w:val="2"/>
      <w:sz w:val="18"/>
    </w:rPr>
  </w:style>
  <w:style w:type="character" w:customStyle="1" w:styleId="Char0">
    <w:name w:val="页眉 Char"/>
    <w:link w:val="a4"/>
    <w:rsid w:val="00CE340D"/>
    <w:rPr>
      <w:kern w:val="2"/>
      <w:sz w:val="18"/>
    </w:rPr>
  </w:style>
  <w:style w:type="character" w:customStyle="1" w:styleId="1Char">
    <w:name w:val="标题 1 Char"/>
    <w:link w:val="1"/>
    <w:rsid w:val="00D6153C"/>
    <w:rPr>
      <w:b/>
      <w:bCs/>
      <w:kern w:val="44"/>
      <w:sz w:val="24"/>
      <w:szCs w:val="44"/>
    </w:rPr>
  </w:style>
  <w:style w:type="paragraph" w:styleId="a7">
    <w:name w:val="Title"/>
    <w:basedOn w:val="a"/>
    <w:next w:val="a"/>
    <w:link w:val="Char2"/>
    <w:qFormat/>
    <w:rsid w:val="000A2CEC"/>
    <w:pPr>
      <w:spacing w:before="240" w:after="60"/>
      <w:jc w:val="center"/>
      <w:outlineLvl w:val="0"/>
    </w:pPr>
    <w:rPr>
      <w:rFonts w:ascii="Calibri Light" w:eastAsia="微软雅黑" w:hAnsi="Calibri Light"/>
      <w:b/>
      <w:bCs/>
      <w:sz w:val="32"/>
      <w:szCs w:val="32"/>
    </w:rPr>
  </w:style>
  <w:style w:type="character" w:customStyle="1" w:styleId="Char2">
    <w:name w:val="标题 Char"/>
    <w:link w:val="a7"/>
    <w:rsid w:val="000A2CEC"/>
    <w:rPr>
      <w:rFonts w:ascii="Calibri Light" w:eastAsia="微软雅黑" w:hAnsi="Calibri Light" w:cs="Times New Roman"/>
      <w:b/>
      <w:bCs/>
      <w:kern w:val="2"/>
      <w:sz w:val="32"/>
      <w:szCs w:val="32"/>
    </w:rPr>
  </w:style>
  <w:style w:type="paragraph" w:styleId="a8">
    <w:name w:val="No Spacing"/>
    <w:uiPriority w:val="1"/>
    <w:qFormat/>
    <w:rsid w:val="00303544"/>
    <w:pPr>
      <w:widowControl w:val="0"/>
      <w:jc w:val="both"/>
    </w:pPr>
    <w:rPr>
      <w:kern w:val="2"/>
      <w:sz w:val="21"/>
    </w:rPr>
  </w:style>
  <w:style w:type="character" w:styleId="a9">
    <w:name w:val="Subtle Emphasis"/>
    <w:uiPriority w:val="19"/>
    <w:qFormat/>
    <w:rsid w:val="00303544"/>
    <w:rPr>
      <w:i/>
      <w:iCs/>
      <w:color w:val="404040"/>
    </w:rPr>
  </w:style>
  <w:style w:type="character" w:styleId="aa">
    <w:name w:val="Intense Emphasis"/>
    <w:uiPriority w:val="21"/>
    <w:qFormat/>
    <w:rsid w:val="00303544"/>
    <w:rPr>
      <w:i/>
      <w:iCs/>
      <w:color w:val="5B9BD5"/>
    </w:rPr>
  </w:style>
  <w:style w:type="paragraph" w:styleId="ab">
    <w:name w:val="Quote"/>
    <w:basedOn w:val="a"/>
    <w:next w:val="a"/>
    <w:link w:val="Char3"/>
    <w:uiPriority w:val="29"/>
    <w:qFormat/>
    <w:rsid w:val="003035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3">
    <w:name w:val="引用 Char"/>
    <w:link w:val="ab"/>
    <w:uiPriority w:val="29"/>
    <w:rsid w:val="00303544"/>
    <w:rPr>
      <w:i/>
      <w:iCs/>
      <w:color w:val="404040"/>
      <w:kern w:val="2"/>
      <w:sz w:val="21"/>
    </w:rPr>
  </w:style>
  <w:style w:type="paragraph" w:styleId="ac">
    <w:name w:val="Subtitle"/>
    <w:basedOn w:val="a"/>
    <w:next w:val="a"/>
    <w:link w:val="Char4"/>
    <w:qFormat/>
    <w:rsid w:val="00303544"/>
    <w:pPr>
      <w:spacing w:before="240" w:after="60" w:line="312" w:lineRule="atLeast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4">
    <w:name w:val="副标题 Char"/>
    <w:link w:val="ac"/>
    <w:rsid w:val="00303544"/>
    <w:rPr>
      <w:rFonts w:ascii="Calibri Light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1"/>
    <w:rsid w:val="00ED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0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ifei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jc</Company>
  <LinksUpToDate>false</LinksUpToDate>
  <CharactersWithSpaces>520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http://www.qifei365.com/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中国培训热线培训需求调查表（详细版）</dc:title>
  <dc:subject/>
  <dc:creator>中国培训热线</dc:creator>
  <cp:keywords/>
  <dc:description/>
  <cp:lastModifiedBy>Hacker</cp:lastModifiedBy>
  <cp:revision>82</cp:revision>
  <cp:lastPrinted>1899-12-31T16:00:00Z</cp:lastPrinted>
  <dcterms:created xsi:type="dcterms:W3CDTF">2015-06-04T16:10:00Z</dcterms:created>
  <dcterms:modified xsi:type="dcterms:W3CDTF">2015-06-05T12:54:00Z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