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新《劳动合同法》、《社会保险法》、《工伤保险条例》实操应对策略 与有效调岗调薪、裁员解雇及违纪问题员工处理技巧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2021-05-20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3500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
          董事长、总经理、副总经理、人力资源总监/经理/专员及人事行政管理人员、工会干部、法务人员及相关管理人员、相关律师等。
          <w:br/>
          <w:br/>
        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<w:br/>
		钟永棣老师的劳动法课程2021年时间安排已出！欢迎多多推广！
          <w:br/>
●新《劳动合同法》《社会保险法》《工伤保险条例》实操应对策略与有效调岗调薪、裁员解雇及违纪问题员工处理技巧---钟永棣（3500元）
          <w:br/>
2021年03月25--26日----深圳（A单元）
          <w:br/>
2021年04月15--16日----上海（A单元）
          <w:br/>
2021年04月22--23日----广州（A单元）
          <w:br/>
2021年04月26--27日----北京（A单元）
          <w:br/>
2021年05月13--14日----深圳（B单元）
          <w:br/>
2021年05月20--21日----上海（B单元）
          <w:br/>
2021年05月27--28日----广州（B单元）
          <w:br/>
2021年06月24--25日----北京（B单元）
          <w:br/>
2021年07月09--10日----深圳（C单元）
          <w:br/>
2021年07月15--16日----上海（C单元）
          <w:br/>
2021年07月22--23日----广州（C单元）
          <w:br/>
2021年07月29--30日----北京（C单元）
          <w:br/>
2021年08月19--20日----深圳（A单元）
          <w:br/>
2021年08月26--27日----上海（A单元）
          <w:br/>
2021年09月03--04日----广州（A单元）
          <w:br/>
2021年09月09--10日----北京（A单元）
          <w:br/>
2021年10月28--29日----深圳（B单元）
          <w:br/>
2021年11月11--12日----上海（B单元）
          <w:br/>
2021年11月18--19日----广州（B单元）
          <w:br/>
2021年12月02--03日----北京（B单元）
          <w:br/>
2021年12月09--10日----深圳（C单元）
          <w:br/>
2021年12月16--17日----上海（C单元）
          <w:br/>
2021年12月23--24日----广州（C单元）
          <w:br/>
2021年12月27--28日----北京（C单元）
          <w:br/>
需要详细大纲的小伙伴欢迎向我索取邀请函！
          <w:br/>
          <w:br/>
		注明：该课程2天为一个单元，ABC各单元的内容是完全独立的，不分先后顺序；客户可根据自己的需求选择参加任一单元，或其中两个单元，或参加所有单元。从全面、系统、深入学习的角度出发，我们建议参训人员最好参加所有的单元。ABC各个单元的内容请查阅下面的课程大纲！
          <w:br/>
		【费用】参加其中任意一个单元：3500元/1人，6400元/2人,8800元/3人；参加其中任意两个单元：6400元/人；参加ABC全部单元：8800元/人（含学习费、资料费、午餐、茶点、税费）
          <w:br/>
		●课程背景：
          <w:br/>
		2008年至今，随着《劳动合同法》《劳动争议调解仲裁法》《劳动合同法实施条例》《职工带薪年休假条例》《企业职工带薪年休假实施办法》《社会保险法》《职业病防治法》《工伤保险条例》
          <w:br/>
		《女职工劳动保护特别规定》《企业民主管理规定》《劳动争议司法解释（三）》《劳动争议司法解释（四）》《工伤保险司法解释》《劳务派遣暂行规定》《劳动人事争议仲裁办案规则》等法律法规
          <w:br/>
		的相继出台或修订，全国各地的劳动争议案件出现了井喷、爆发等现象！近几年来，沿海发达地区及一二线城市的劳动争议案件依旧“稳中有涨”“持续递增”，而内地欠发达地区及三五线城市的劳动
          <w:br/>
		者维权意识亦逐步增强，维权技能逐步提升！
          <w:br/>
		2008年至今，大部分的劳动争议案件均以用人单位败诉告终！这些案件充分说明，“传统式、粗放式、随便式”的人力资源管理模式已经被完全否定，已经彻底落后，已经无法适应新的形势！用人单位的人力资源法律风险无处不在，广大用人单位很有必要尽快学习相关政策法律法规，掌握防范用工风险和化解劳动争议的技能技巧，掌握证明劳动者“不合格、不胜任、严重失职、严重违纪”的实操策略，以迅速构建行之有效的劳动争议风险防范机制，以迅速杜绝或减少劳动争议的发生及败诉的概率，以重新树立与持续维护用人单位的管理权威！
          <w:br/>
		综上，我们特邀请我国著名的劳动法、劳动关系与劳动争议实战专家钟永棣老师主讲此课程。欢迎企事业单位积极组织相关人员参加！
          <w:br/>
		━━━━━━━━━━━━━━━━━━━━━━━━━━━━━━━━━
          <w:br/>
		课程特色：
          <w:br/>
		稀缺性：此课程将劳动法体系和薪酬绩效管理体系紧密相结合，国内极少出现此类课程。
          <w:br/>
		针对性：课程内容精选了近几年主讲老师（及其专职团队）亲自处理过的且在不少用人单位内部也曾发生过的代表性案例，这些案例完全符合中国现阶段的大环境、大气候、大趋势，极具参考性和启发
          <w:br/>
		性。
          <w:br/>
		新颖性：除前述提及的内容外，老师将随时结合最新的劳资热点，分析最新的司法判例，分享最新的实操策略。
          <w:br/>
		实战性：实战沙盘演练，学员深入思考与充分互动，老师毫不保留倾囊相授；学员把错误留在课堂，把正确的观点、方法、工具、技能带回去。
          <w:br/>
		━━━━━━━━━━━━━━━━━━━━━━━━━━━━━━━━━
          <w:br/>
		课程收益：
          <w:br/>
		1、全面了解人力资源管理过程中的法律风险；
          <w:br/>
		2、透彻理解与人力资源管理有关的政策法律法规；
          <w:br/>
		3、深度培养预测、分析人力资源管理法律风险的思维；
          <w:br/>
		4、系统掌握预防和应对法律风险的实战技能及方法工具……
          <w:br/>
		━━━━━━━━━━━━━━━━━━━━━━━━━━━━━━━━━
          <w:br/>
		●课程大纲：
          <w:br/>
		A单元内容（共2天，15个以上经典案例）
          <w:br/>
		专题一：劳动关系概述
          <w:br/>
		1.如何判断用人单位与劳动者是否存在劳动关系？
          <w:br/>
		2.劳动关系、雇佣关系、劳务关系如何区别？
          <w:br/>
		3.公对私业务外包中，私人承包者招用的劳动者，与发包方是否存在劳动关系？
          <w:br/>
		4.劳动法上的劳动者包括哪些群体？
          <w:br/>
		5.非法用工如何理解，存在哪些法律风险？
          <w:br/>
		专题二：招聘入职环节
          <w:br/>
		1.用人单位是否必须履行招聘广告中的承诺性条款？
          <w:br/>
		2.如何降低承诺性条款的法律风险？
          <w:br/>
		3.招聘条件中哪些情形构成就业歧视？
          <w:br/>
		4.就业歧视的法律责任有哪些？
          <w:br/>
		5.《求职申请表》的设计要点有哪些？
          <w:br/>
		6.面试过程中需注意哪些法律风险？
          <w:br/>
		7.哪些岗位有必要对候选人进行背景调查？
          <w:br/>
		8.背景调查的内容有哪些？
          <w:br/>
		9.是否需要候选人授权用人单位进行背景调查？
          <w:br/>
		10.背景调查授权书的设计要点有哪些？
          <w:br/>
		11.《录用通知书》发还是不发？
          <w:br/>
		12.如何撰写《录用通知书》，法律风险有哪些？
          <w:br/>
		13.入职体检应何时进行，体检费用由哪方承担？
          <w:br/>
		14.入职体检能否要求女职工“验孕”？
          <w:br/>
		15.体检可以检查“乙肝两对半”的岗位有哪些？
          <w:br/>
		16.《入职登记表》的设计要点有哪些？
          <w:br/>
		17.劳动者无法提交《离职证明》，该怎么办？
          <w:br/>
		18.入职手续通常包括哪些，需注意哪些法律风险？
          <w:br/>
		19.入职前后用人单位应告知劳动者哪些情况，如何保留证据？
          <w:br/>
		20.如何预防劳动者的“应聘欺诈”，如何证明劳动者的“欺诈”？
          <w:br/>
		专题三：特殊群体与多元化用工
          <w:br/>
		1.是否存在“临时工”，其用工执行哪些标准？
          <w:br/>
		2.在校学生实习期间签订劳动合同，是否有效？
          <w:br/>
		3.在校学生实习期间没有签订任何合同协议，是否存在法律风险？
          <w:br/>
		4.实习协议的设计要点有哪些？
          <w:br/>
		5.三方就业协议中的需注意哪些法律风险？
          <w:br/>
		6.三方就业协议与实习协议有哪些区别？
          <w:br/>
		7.招用退休人员，如何办理用工手续及预防相关风险？
          <w:br/>
		8.招用达到法定退休年龄但没有退休金的人员，如何处理？
          <w:br/>
		9.劳务协议、返聘协议的设计要点有哪些？
          <w:br/>
		10.招用在原单位停薪留职、放长假、内退人员，如何办理用工手续？
          <w:br/>
		11.招用非全日制人员，法律风险有哪些，如何办理用工手续？
          <w:br/>
		12.使用关联单位派驻的人员，如何操作及预防法律风险？
          <w:br/>
		13.新法下劳务派遣面临的主要风险有哪些？
          <w:br/>
		14.新规定对劳务派遣同工同酬提出哪些新要求，如何规避同工同酬风险？
          <w:br/>
		15.劳务派遣合作协议必须注意的风险细节有哪些？
          <w:br/>
		16.劳务派遣与业务外包的区别？
          <w:br/>
		17.实施内部承包，法律风险有哪些？
          <w:br/>
		18.如何管理承包方的劳动者，其法律风险有哪些？
          <w:br/>
		19.如何避免与劳务派遣工或承包方员工形成双重劳动关系？
          <w:br/>
		20.招用外国人，没有办妥法定用工手续，有哪些法律风险？
          <w:br/>
		专题四：劳动合同订立
          <w:br/>
		1.用人单位自行拟定的劳动合同文本是否有效，是否需要进行备案？
          <w:br/>
		2.劳动合同是否合法有效，是以合同名称还是以合同条款来判断？
          <w:br/>
		3.在劳动部门的劳动合同范本基础上，需要增加哪些风险防范条款？
          <w:br/>
		4.劳动合同的装订需注意哪些法律风险？
          <w:br/>
		5.劳动合同的盖章签名需注意哪些法律风险?
          <w:br/>
		6.不交付劳动合同给劳动者，存在哪些法律风险？
          <w:br/>
		7.让劳动者单方签署空白的合同协议文书，日后针对性地补写内容上去，能否规避风险？
          <w:br/>
		8.劳动者借故拖延或拒绝新签、续签劳动合同，如何应对及举证？
          <w:br/>
		9.未新签或未续签劳动合同，需支付多长期限的双倍工资，是否受到仲裁时效的限制？
          <w:br/>
		10.补签或倒签是否需支付双倍工资？
          <w:br/>
		11.什么时候为最佳时间，签署劳动合同、用工协议？
          <w:br/>
		12.企业收购兼并时，是否需重签或变更劳动合同，如何操作？
          <w:br/>
		13.应否与属于职业经理人的法定代表人签订劳动合同？
          <w:br/>
		14.老板签发的聘书能否视为劳动合同？
          <w:br/>
		15.在关联企业之间转移劳动关系，变更劳动合同还是重签劳动合同，如何操作？
          <w:br/>
		专题五：试用期管理
          <w:br/>
		1.试用期、见习期、学徒期的区别？
          <w:br/>
		2.可否先试用后签合同，可否单独签订试用期协议？
          <w:br/>
		3.一年以上三年以下中的“以上”“以下”怎样理解？
          <w:br/>
		4.劳动合同约定“乙方的试用期为3-6个月”是否成立？
          <w:br/>
		5.法律禁止2次约定试用期，劳动合同期限和试用期限该如何约定？
          <w:br/>
		6.试用期间员工休病假比较长，怎么办？
          <w:br/>
		7.试用期间工资支付法律风险分析与应对？
          <w:br/>
		8.离职后再次入职能否再次约定试用期？
          <w:br/>
		9.员工主动申请延长试用期，该怎样操作，才降低赔偿风险？
          <w:br/>
		10.试用期满后解雇新员工要不要赔偿，如何控制风险？
          <w:br/>
		11.试用期最后一天解雇新员工，赔偿概率为70%，如何化解？
          <w:br/>
		12.试用期满前几天解雇新员工，赔偿概率为50%，如何化解？
          <w:br/>
		13.试用期间解雇新员工的程序有哪些？
          <w:br/>
		14.不符合录用条件的范围包括哪些，如何取证证明？
          <w:br/>
		15.《试用期解除劳动合同通知书》如何书写？
          <w:br/>
		16.出现“经济性裁员”的情况，能否裁掉试用期的新员工？
          <w:br/>
		专题六：无固定期限劳动合同
          <w:br/>
		1.无固定期限劳动合同到底是不是铁饭碗，会不会增加用人单位成本？
          <w:br/>
		2.无固定期限劳动合同能否约定终止及解除条件？
          <w:br/>
		3.无固定期限劳动合同解除的条件、理由有哪些？
          <w:br/>
		4.解除无固定期限劳动合同，是否均需支付两倍的经济补偿？
          <w:br/>
		5.用人单位拒绝签订无固定期限劳动合同，有何风险？
          <w:br/>
		6.该签未签无固定期限劳动合同的双倍工资差额，如何计算，是否存在时效？
          <w:br/>
		7.满10年或第二次固定期限合同到期时，用人单位是否应提醒员工签订无固定期限合同？
          <w:br/>
		8.签订了固定期限合同的员工，期间工作累计满10年，能否要求将固定期限合同变更为无固定期限合同？
          <w:br/>
		9.第三签时签订了固定期限劳动合同，合同履行期间员工能否要求变更为无固定期限劳动合同？
          <w:br/>
		10.连续二次固定期限合同到期，用人单位能否单方终止；员工提出签订无固定期限合同，用人单位能否拒绝？
          <w:br/>
		11.合同期满劳动者由于医疗期、三期等原因续延合同期限导致劳动者连续工作满十年，劳动者提出订立无固定期限合同的，用人单位能否拒绝？
          <w:br/>
		12.能否与新员工直接签订无固定期限劳动合同？
          <w:br/>
		13.是否有必要刻意规避无固定期限合同的签订？
          <w:br/>
          <w:br/>
          <w:br/>
		专题七：社会保险法
          <w:br/>
		1.用人单位拖欠社保费，有什么法律责任？
          <w:br/>
		2.用人单位不足额缴纳社会保险如何处理？
          <w:br/>
		3.试用期间，是否必须缴纳社会保险？
          <w:br/>
		4.不足额买社保，员工日后能否提出被迫解除及索赔经济补偿？
          <w:br/>
		5.员工放弃参加社保，日后能否提出被迫解除及索赔经济补偿？
          <w:br/>
		6.如果无参保，劳动者因第三方责任产生的医疗费用，能否要求单位报销？
          <w:br/>
		7.用人单位协助辞职员工骗取失业保险金，有什么法律风险？
          <w:br/>
		8.用人单位没有参加失业保险，是否应赔偿员工失业保险待遇损失？
          <w:br/>
		9.领取失业保险金的前提条件有哪些？怎样理解“非因本人意愿中断就业的”？
          <w:br/>
		10.由于劳动者提供虚假身份证，导致社保记录错误，该如何处理？
          <w:br/>
		11.支付给不参保人员的每月社保补贴，仲裁与法院如何定性？
          <w:br/>
		12.月底入职，当月需参加社保吗，月初离职，当月需参加社保吗？
          <w:br/>
		13.可否要求员工承担滞纳金、利息？
          <w:br/>
		14.过往的社保问题，是否会被追责？
          <w:br/>
		━━━━━━━━━━━━━━━━━━━━━━━━━━━━━━━━━
          <w:br/>
		B单元内容（共2天，15个以上经典案例）
          <w:br/>
		专题一：绩效管理与岗位调整
          <w:br/>
		1.什么情况下用人单位可以单方调整工作岗位？
          <w:br/>
		2.什么情况下用人单位调岗需征得员工的同意？
          <w:br/>
		3.与员工协商调岗前，法律上需要做哪些准备工作？
          <w:br/>
		4.竞聘上岗、定期轮岗的法律风险分析与应对；
          <w:br/>
		5.员工不胜任工作，用人单位调整其岗位需变更劳动合同吗？
          <w:br/>
		6.调岗时没有书面确认，员工到新岗位3个月后能否反悔？
          <w:br/>
		7.可否对“三期内”女职工进行调岗？
          <w:br/>
		8.劳动合同关于工作岗位、工作内容条款的设计要点；
          <w:br/>
		9.明明考核不合格，但为何仍不能主张员工不胜任工作？
          <w:br/>
		10.根据绩效结果支付奖金，为何被认定非法克扣工资？
          <w:br/>
		11.民主评议和360°考核方式，存在哪些法律风险？
          <w:br/>
		12.法律上如何界定与证明员工“不能胜任工作”？
          <w:br/>
		13.绩效正态分布的做法是否合法？
          <w:br/>
		14.不称职等同于不胜任工作吗？
          <w:br/>
		15.对绩效考核不合格的员工，如何合法辞退？
          <w:br/>
		16.对排名末位者进行调岗、调薪、解雇辞退是否合法？
          <w:br/>
          <w:br/>
          <w:br/>
		专题二：工资福利与薪酬调整
          <w:br/>
		1.管理上的薪酬与法律上的工资，有什么区别？
          <w:br/>
		2.工资单上的科目哪些属于工资总额的范畴？
          <w:br/>
		3.怎样理解最低工资标准，工资单上的科目哪些属于最低工资的范畴，哪些不属于？
          <w:br/>
		4.未订立书面劳动合同或劳动合同无效的，如何认定工资标准？
          <w:br/>
		5.劳动合同关于工资报酬条款的设计要点；
          <w:br/>
		6.调整工作岗位后，如何单方调薪、降薪？
          <w:br/>
		7.如何通过薪酬调整处理员工失职、违纪等问题？
          <w:br/>
		8.什么情况下可以扣减员工的工资？
          <w:br/>
		9.值班算不算加班，如何防范风险？
          <w:br/>
		10.未经单位确认，劳动者自行加班，能否主张加班费？
          <w:br/>
		11.年薪制的员工能否主张加班费？
          <w:br/>
		12.如何设计工资构成以降低加班费成本？
          <w:br/>
		13.员工主张入职以来的加班费，如何应对？
          <w:br/>
		14.员工在工作日下班后加班，能否安排补休而不支付加班费？
          <w:br/>
		15.内部规定“已离职员工无权获取年终奖”，真的有效吗？
          <w:br/>
		16.中途离职者，能否按时间比例索赔年薪余额、年终奖、年终双薪、未回款的销售提成？
          <w:br/>
		17.法定福利有哪些？常见的非法定福利有哪些？
          <w:br/>
          <w:br/>
          <w:br/>
		专题三：出资培训
          <w:br/>
		1.单位支付人才奖励金，能否约定服务期与违约金？
          <w:br/>
		2.单位支付大额住房补贴，能否约定服务期与违约金？
          <w:br/>
		3.单位帮助员工转户口，能否约定服务期与违约金？
          <w:br/>
		4.把国内员工送往海外总部工作，属于法律上的培训吗？
          <w:br/>
		5.安排员工参观行业展览会，属于法律上的培训吗？
          <w:br/>
		6.什么情况下，可以签到培训服务协议？
          <w:br/>
		7.培训服务期与劳动合同期限有何不同？
          <w:br/>
		8.培训服务期未到期，而劳动合同到期，用人单位终止劳动合同的，是否属于提前解除劳动合同，如何规避？
          <w:br/>
		9.劳动者严重过错被解雇，用人单位能否依据服务期约定要求劳动者支付违约金？
          <w:br/>
		10.试用期间，单位出资给员工参加培训存在哪些法律风险？
          <w:br/>
		11.培训服务协议的要点有哪些？
          <w:br/>
		专题四：商业秘密
          <w:br/>
		1.什么是商业秘密？
          <w:br/>
		2.商业秘密的构成要件有哪些?
          <w:br/>
		3.用人单位的哪些信息可以列入商业秘密的范围？
          <w:br/>
		4.哪些信息不列入商业秘密的范围？
          <w:br/>
		5.未签订保密协议但掌握商业秘密的员工是否必须保密？
          <w:br/>
		6.用人单位如何举证证明存在商业秘密？
          <w:br/>
		7.侵犯商业秘密的行为有哪些？
          <w:br/>
		8.侵犯商业秘密的行政、民事、刑事责任有哪些？
          <w:br/>
		9.要求员工保密，用人单位需要支付保密工资吗？
          <w:br/>
		10.能否与员工约定违反保密协议的违约金？
          <w:br/>
		11.保密协议的要点有哪些？
          <w:br/>
		专题五：竞业限制
          <w:br/>
		1.在什么情况下，可签署竞业限制协议？
          <w:br/>
		2.哪些员工，有必要签订竞业限制协议？
          <w:br/>
		3.跟清洁工、保安员、基层普通员工签订竞业限制协议，有效吗？
          <w:br/>
		4.在什么时候，用人单位更有主动权签署竞业限制协议？
          <w:br/>
		5.无约定经济补偿的支付，竞业限制是否有效？
          <w:br/>
		6.单位拒绝支付经济补偿，竞业限制协议是否当然解除？
          <w:br/>
		7.竞业限制的经济补偿的标准如何界定？
          <w:br/>
		8.在职期间工资结构中包括离职后竞业限制的经济补偿，是否有效？
          <w:br/>
		9.竞业限制的违约责任包括哪些范围？
          <w:br/>
		10.用人单位能否随时解除竞业限制协议？
          <w:br/>
		11.竞业限制协议的要点有哪些？
          <w:br/>
		专题六：工作时间与休息休假
          <w:br/>
		1.每周6天，每天7小时，究竟加班了2小时还是7小时？
          <w:br/>
		2.工作日停电停工休息，能否要求员工周日上班，补回停工休息日？
          <w:br/>
		3.综合工时下，法定节假日是否属于总的工作时间内？
          <w:br/>
		4.不定时工作制的员工能否主张加班费？
          <w:br/>
		5.弹性工作制的利与弊有哪些？
          <w:br/>
		6.病假、医疗期、工伤假的享受条件、待遇标准及风险管控；
          <w:br/>
		7.产假、年休假、婚丧假的享受条件、待遇标准及风险管控；
          <w:br/>
		8.实习生、反聘人员能否享受年休假？
          <w:br/>
		9.用人单位是否必须批准员工请事假？
          <w:br/>
		10.请事假，当月工资是以实际出勤天数计算还是以工资总额减去缺勤天数计算？
          <w:br/>
		11.劳动合同中关于休息休假条款的设计要点。
          <w:br/>
		专题七：女职工“三期”
          <w:br/>
		1.产假期间提前回单位上班，工资待遇怎样计算？
          <w:br/>
		2.违反计划生育政策，能否休产假？
          <w:br/>
		3.单位垫付产假工资后，员工不配合申领生育津贴，怎么办？
          <w:br/>
		4.女职工在三期内，用人单位能否安排加班？
          <w:br/>
		5.哺乳时间如何计算及灵活操作？
          <w:br/>
		6.未参加生育保险的，女职工检查费、接生费、手术费、住院费等是否由用人单位需承担？
          <w:br/>
		7.三期内劳动合同到期，用人单位在什么时候可以终止劳动合同？
          <w:br/>
		8.由于“三期”原因而续延劳动合同的，用人单位是订立一个新合同还是以书面通知续延？
          <w:br/>
		9.女职工未婚先孕、未婚生育争议如何处理？
          <w:br/>
		10.用人单位能否解雇“三期”女职工？
          <w:br/>
		11.用人单位违法解除与“三期”内女职工的劳动合同如何补偿？
          <w:br/>
		12.怀孕女职工提出长期休假保胎，直至休完产假，该如何协调此问题？
          <w:br/>
          <w:br/>
          <w:br/>
		━━━━━━━━━━━━━━━━━━━━━━━━━━━━━━━━━
          <w:br/>
		C单元内容（共2天，15个以上经典案例）
          <w:br/>
		专题一：违纪违规问题员工处理
          <w:br/>
		1.劳动者往往拒绝签收处分、解雇通知书，如何应对？
          <w:br/>
		2.问题员工往往拒绝提交《检讨书》或否认违纪违规事实，用人单位该如何收集证据？
          <w:br/>
		3.对于违纪员工，应该在什么时间内处理？
          <w:br/>
		4.续签劳动合同后，能否追究员工上一期合同内的违纪责任？
          <w:br/>
		5.怎样理解“严重违反用人单位的规章制度”?
          <w:br/>
		6.如何在《惩罚条例》中描述“一般违纪”、“较重违纪”及“严重违纪”？
          <w:br/>
		7.怎样理解“严重失职，营私舞弊，给用人单位造成重大损害”？
          <w:br/>
		8.如何界定“重大损害”，“重大损害”是否必须体现为造成直接的经济损失？
          <w:br/>
		9.如何追究“严重失职、严重违纪违规”者的法律责任？
          <w:br/>
		10.能否直接规定“禁止兼职，否则视为严重违纪违规”？
          <w:br/>
		11.直线部门经理擅自口头辞退员工，仲裁机构往往认定用人单位非法解雇，用人单位该如何做，才避免案件败诉？
          <w:br/>
		12.劳动者不辞而别、无故旷工，却主张被用人单位口头解雇，往往得到仲裁机构的支持，用人单位该如何做，才避免案件败诉？
          <w:br/>
		13.员工被行政拘留、刑事拘留，或者被判了刑，劳动关系怎样处理？
          <w:br/>
		14.“录音录像”证据，仲裁与法院是否采信；用人单位内部OA系统上的资料能否作为证据使用；电子邮件、手机短信能否作为证据使用？
          <w:br/>
          <w:br/>
          <w:br/>
		专题二：劳动关系解除与终止
          <w:br/>
		1.解除与终止有什么区别？
          <w:br/>
		2.双方协商解除劳动合同并约定支付适当的经济补偿，事后劳动者追讨经济补偿的差额部分，仲裁、法院有可能支持劳动者的诉求，用人单位如何避免案件败诉？
          <w:br/>
		3.能否与“三期女工、医疗期员工等处于特殊保护期间的员工”协商解除？
          <w:br/>
		4.员工未提前30日通知用人单位即自行离职，用人单位能否扣减其工资？
          <w:br/>
		5.员工提交辞职信后的30天内，用人单位批准其离职，可能有风险，如何化解？
          <w:br/>
		6.员工提交辞职信后的30天后，用人单位批准其离职，也可能有风险，如何化解？
          <w:br/>
		7.解除劳动合同是否均需提前30日告知劳动者？
          <w:br/>
		8.对于患病员工，能否解除，如何操作才能降低法律风险？
          <w:br/>
		9.以“组织架构调整，无合适岗位安排”为由解雇员工，感觉非常符合常理，但往往被认定非法解雇，用人单位该如何做才避免风险？
          <w:br/>
		10.以“经济性裁员”名义解雇员工，感觉非常符合常理，但往往被认定非法解雇，用人单位该如何操作？裁员的操作流程有哪些步骤、手续？通过哪些方式途径向全体职工说明情况？
          <w:br/>
		11.《解除劳动合同通知书》如果表述不当，往往成为劳动者打赢官司的有力证据，用人单位该如何书写，才避免案件败诉而承担法律责任？
          <w:br/>
		12.解除劳动合同前未通知及征求工会的意见，是否构成非法解除？
          <w:br/>
		13.终止劳动合同是否需要提前30日告知劳动者？
          <w:br/>
		14.劳动合同到期后，经常出现该终止的忘记办理终止手续，该续签的忘记办理续签手续，其引发的风险非常大；其原因有哪些，用人单位该如何规避风险？
          <w:br/>
		15.用人单位不出具《离职证明》的，有什么法律责任？
          <w:br/>
		专题三：经济补偿与赔偿金
          <w:br/>
		1.用人单位需向劳动者支付经济补偿的情形有哪些？
          <w:br/>
		2.什么情况下用人单位需支付两倍的经济补偿？
          <w:br/>
		3.劳动者可否同时向用人单位主张经济补偿和赔偿金？
          <w:br/>
		4.经济补偿计算的基数及标准如何确定？
          <w:br/>
		5.解除前12个月内员工休过医疗期，其平均工资如何认定？
          <w:br/>
		6.经济补偿年限最高不超过十二年的适用范围？
          <w:br/>
		7.如何计算《劳动合同法》生效前后的经济补偿年限？
          <w:br/>
		8.如何理解“六个月以上不满一年的，按一年计算；不满六个月的，向劳动者支付半个月工资的经济补偿”？
          <w:br/>
		9.未提前30天通知解除的代通知金标准是多少？
          <w:br/>
		10.以劳动合同法第四十条即时解雇且不支付代通知金，是否属于违法解除？
          <w:br/>
		11.违法解除下是否存在代通知金？
          <w:br/>
		专题四：规章制度与员工手册
          <w:br/>
		1.人力资源、劳动用工管理制度应该包括哪些必备内容？
          <w:br/>
		2.规章制度撰写、起草时需注意的风险细节；
          <w:br/>
		3.规章制度生效的必然条件有哪些？
          <w:br/>
		4.规章制度的制定程序有哪些，如何操作？
          <w:br/>
		5.非国有用人单位如何组建“职工代表大会”？
          <w:br/>
		6.无纸化、网络化办公下的公示，存在哪些风险？
          <w:br/>
		7.如何公示或告知，才更符合仲裁或诉讼的举证要求？
          <w:br/>
		8.规章制度能否规定对员工进行经济处罚？
          <w:br/>
		9.规章制度违法，劳动者可以被迫解除并索取经济补偿，如何防范？
          <w:br/>
		10.规章制度与员工手册到底有什么区别？
          <w:br/>
		11.规章制度与员工手册应该多长时间修改一次？
          <w:br/>
		12.什么情况下需要制定某份规章制度？
          <w:br/>
          <w:br/>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钟永棣
          <w:br/>
国内著名劳动法与员工关系管理实战专家、劳动仲裁员、企业劳动争议预防应对专家、高级人力资源管理师、高级劳动关系协调师，国内第一批倡导、传播、实施“国家劳动法与企业薪酬绩效有机整合”的先行者；国内原创型、实战型、顾问型的培训师。
          <w:br/>
现任“劳律通(中国)顾问中心”，上海成通律师事务所投资合伙人；兼任时代光华、深圳外商投资企业协会、广州市劳动保障学会、广州市人力资源市场服务中心、广东省人力资源管理协会、香港工业总会、中山大学、浙江大学、华南理工大学等100多家培训公司、行业协会、有关机构的签约讲师、特聘专家顾问。
          <w:br/>
钟老师精通劳动政策法律法规和劳动仲裁、诉讼程序，擅长劳动用工风险的有效预防与劳动争议案件的精准应对，善于把劳动法律法规与企业人力资源管理有机整合，通晓企业劳动争议防范机制的构建和劳动用工管理体系的修正完善。钟老师经常在客户办公现场、培训现场为客户、学员即时起草、审查、修改相关制度、合同、文书，或分析具体案件的应对思路；钟老师独到的现场的专业功底，每次都赢得广大客户、学员发自内心的好评与100%的信服！
          <w:br/>
科班出身的钟老师，曾任专职劳动仲裁员，曾获“广州市优秀劳动仲裁员”称号，期间审裁劳动争议案件400多宗；多年来累计代理劳动争议500多宗，参与或主持薪酬绩效咨询项目20多个，审查完善400多家企业的人力资源管理规章制度。个人长期担任30多家（累计200多家）企业的人力资源管理法律顾问；以钟老师领衔的专家队伍，长期为企事业单位提供劳动法常年顾问及各种劳资专项咨询服务，客户满意度高达95%。
          <w:br/>
2004年开始钟老师在全国各地巡讲劳动法、劳动关系课程，受益企业30000多家，直接受益学员80000多人，培训地点涉及30多个省会城市及沿海地区大城市。钟老师2010年授课102天，2011年授课123天，2012年授课130天，2013年授课133天，2014年授课（含已预约未讲授）135天，上述课程均为收费课程！过去5年，在劳动法课程授课天数、开课率方面，钟老师为华南地区第一位！数据说明一切，实力就在眼前！
          <w:br/>
钟老师将枯燥的劳动政策法规溶入实际管理案例当中，将人力资源管理与劳动法有机地整合在一起；课程内容80%为真实案例、20%为必备的重点法条；学员参与讨论、互动，课程生动有趣，深入浅出，实战型超强，让学员即时学以致用！课程满意度高达95%，众多学员均表示：“第一次听到如此实战、实用、实效的劳动法课程！钟老师非常务实、不说教、没有商业味道，终于听到了让我不再后悔的精彩课程！”
          <w:br/>
钟老师先后在《广州日报》、《南方都市报》、《中国社会科学报》、《人力资源》、《香港工业总会月刊》等报刊、杂志、媒体发表专业文章或采访稿50多篇。
          <w:br/>
钟老师曾为以下客户提供咨询、顾问、内训（非公开课）服务：中国人寿、太平人寿、华康保险、广发银行、光大银行、建设银行、农业银行、工商银行、中国邮政、国家电网、中国邮政速递、中国邮政储蓄银行、携程旅行网、中铁集团、深圳机场、黄河水电开发、中烟集团、南粤物流、新南方集团、深圳爱施德股份、合生创展、中海地产、方圆地产、珠江监理、珠江投资、蒙牛奶粉、三新地产、养生堂药业、一品红药业、广州中一药业、华东医药、河北神威药业、广药集团、香港晶苑集团、广州电信、广东旺大集团、广州江丰实业、中远物流、欧时力服装、广州岭南集团、广州蔬果集团、广东交通集团、深圳运发集团、深圳东部公交、广州无线电集团、珠海拱北口岸、比亚迪汽车、纵横天地旅行网、蛇口船务运输股份、唐山冀东水泥、风神集团、中咨工程监理、高士线业、利海集团、化建集团、深圳水务监理、新广国际集团、美的集团、江苏大全集团、沿海地产控股、深圳华侨城、广东信源集团、京城控股、三一重工、广东华农温氏畜牧股份、国药物流集团广东公司、云南煤化工集团、浙江新大集团、云南驰宏锌锗股份、广州电力系统、信昌机器、云南鸿翔药业集团、广东广电网络股份公司、广州南洋电器、广汽部件、中国十七冶集团、中国通信服务、欧普照明、中广核集团、中国能源建设集团、佳通轮胎、山东赛轮集团、成都置信集团、中国移动、周大福、山东常林集团、益海嘉里集团、建滔化工集团、施耐德……千余家企业。
          <w:br/>
曾参加过钟老师培训公开课的部分企业客户：中国移动、中国南方电网、中国农业大学、中山大学、中广核能源、珠江电影制片、万科地产、蒙牛乳业、珠江啤酒、中国银行、广发证卷、兴业银行、中信银行、中兴通讯、中石化、中海油、百年糊涂酒业、保利房地产、富力地产、雅居乐地产、安踏、金蝶软件、晨光乳业、广州地铁、立白集团、蓝月亮、路虎汽车、志高空调、广州电视台、白云山制药、加多宝、华为、江苏银行、广东省电影公司、北京航空院、中国旅行社、广东新华发行集团、百事（中国）、华润建筑、狮王、内蒙古西拉沐沦集团、中国海洋石油总公司、挪威国家石油公司、金宸地产、安粮控股、南京质监检验院、天正集团、深圳巴士集团、NETSFIM（北京）农业科技、内蒙古金哈达煤炭化工、中国科学院、广州汽车集团、君华集团、康佳集团、北京航空所、深圳邮政局、可口可乐、通用电气、松下电器、中南大学、安霸半导体、酒钢集团、本田汽车、一嗨租车、米其林轮胎、索尼、世纪龙信息网络、艾默生、TCL、创维电器、国药集团、吉林烟草、马士基集装箱、用友软件、富士通、三一重工……几万家企业。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新《劳动合同法》、《社会保险法》、《工伤保险条例》实操应对策略 与有效调岗调薪、裁员解雇及违纪问题员工处理技巧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